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FE32" w14:textId="77777777" w:rsidR="004238FE" w:rsidRDefault="004238FE" w:rsidP="004238FE">
      <w:pPr>
        <w:spacing w:after="0" w:line="240" w:lineRule="auto"/>
        <w:ind w:firstLine="5387"/>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t>PATVIRTINTA</w:t>
      </w:r>
    </w:p>
    <w:p w14:paraId="1E568AA1" w14:textId="2360A0DA" w:rsidR="00775258" w:rsidRPr="009519E2" w:rsidRDefault="00775258" w:rsidP="004238FE">
      <w:pPr>
        <w:spacing w:after="0" w:line="240" w:lineRule="auto"/>
        <w:ind w:firstLine="5387"/>
        <w:rPr>
          <w:rFonts w:ascii="Times New Roman" w:eastAsia="Times New Roman" w:hAnsi="Times New Roman" w:cs="Times New Roman"/>
          <w:sz w:val="24"/>
          <w:szCs w:val="24"/>
          <w:lang w:eastAsia="lt-LT"/>
        </w:rPr>
      </w:pPr>
      <w:r w:rsidRPr="009519E2">
        <w:rPr>
          <w:rFonts w:ascii="Times New Roman" w:eastAsia="Times New Roman" w:hAnsi="Times New Roman" w:cs="Times New Roman"/>
          <w:sz w:val="24"/>
          <w:szCs w:val="24"/>
          <w:lang w:eastAsia="lt-LT"/>
        </w:rPr>
        <w:t>Klaipėdos rajono savivaldybės tarybos</w:t>
      </w:r>
    </w:p>
    <w:p w14:paraId="1AB8D668" w14:textId="00F398AD" w:rsidR="00775258" w:rsidRPr="00775258" w:rsidRDefault="00636432" w:rsidP="004238FE">
      <w:pPr>
        <w:spacing w:after="0" w:line="240" w:lineRule="auto"/>
        <w:ind w:firstLine="538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r w:rsidR="004238FE">
        <w:rPr>
          <w:rFonts w:ascii="Times New Roman" w:eastAsia="Times New Roman" w:hAnsi="Times New Roman" w:cs="Times New Roman"/>
          <w:sz w:val="24"/>
          <w:szCs w:val="24"/>
          <w:lang w:eastAsia="lt-LT"/>
        </w:rPr>
        <w:t xml:space="preserve"> m. kovo 30</w:t>
      </w:r>
      <w:r w:rsidR="00682B9C">
        <w:rPr>
          <w:rFonts w:ascii="Times New Roman" w:eastAsia="Times New Roman" w:hAnsi="Times New Roman" w:cs="Times New Roman"/>
          <w:sz w:val="24"/>
          <w:szCs w:val="24"/>
          <w:lang w:eastAsia="lt-LT"/>
        </w:rPr>
        <w:t xml:space="preserve"> </w:t>
      </w:r>
      <w:r w:rsidR="00843582">
        <w:rPr>
          <w:rFonts w:ascii="Times New Roman" w:eastAsia="Times New Roman" w:hAnsi="Times New Roman" w:cs="Times New Roman"/>
          <w:sz w:val="24"/>
          <w:szCs w:val="24"/>
          <w:lang w:eastAsia="lt-LT"/>
        </w:rPr>
        <w:t>d.</w:t>
      </w:r>
      <w:r w:rsidR="004238FE">
        <w:rPr>
          <w:rFonts w:ascii="Times New Roman" w:eastAsia="Times New Roman" w:hAnsi="Times New Roman" w:cs="Times New Roman"/>
          <w:sz w:val="24"/>
          <w:szCs w:val="24"/>
          <w:lang w:eastAsia="lt-LT"/>
        </w:rPr>
        <w:t xml:space="preserve"> </w:t>
      </w:r>
      <w:r w:rsidR="00231CCB">
        <w:rPr>
          <w:rFonts w:ascii="Times New Roman" w:eastAsia="Times New Roman" w:hAnsi="Times New Roman" w:cs="Times New Roman"/>
          <w:sz w:val="24"/>
          <w:szCs w:val="24"/>
          <w:lang w:eastAsia="lt-LT"/>
        </w:rPr>
        <w:t xml:space="preserve">sprendimu </w:t>
      </w:r>
      <w:r w:rsidR="00775258" w:rsidRPr="009519E2">
        <w:rPr>
          <w:rFonts w:ascii="Times New Roman" w:eastAsia="Times New Roman" w:hAnsi="Times New Roman" w:cs="Times New Roman"/>
          <w:sz w:val="24"/>
          <w:szCs w:val="24"/>
          <w:lang w:eastAsia="lt-LT"/>
        </w:rPr>
        <w:t>Nr. T11</w:t>
      </w:r>
      <w:r w:rsidR="00775258" w:rsidRPr="00775258">
        <w:rPr>
          <w:rFonts w:ascii="Times New Roman" w:eastAsia="Times New Roman" w:hAnsi="Times New Roman" w:cs="Times New Roman"/>
          <w:sz w:val="24"/>
          <w:szCs w:val="24"/>
          <w:lang w:eastAsia="lt-LT"/>
        </w:rPr>
        <w:t>-</w:t>
      </w:r>
      <w:r w:rsidR="00115F2B">
        <w:rPr>
          <w:rFonts w:ascii="Times New Roman" w:eastAsia="Times New Roman" w:hAnsi="Times New Roman" w:cs="Times New Roman"/>
          <w:sz w:val="24"/>
          <w:szCs w:val="24"/>
          <w:lang w:eastAsia="lt-LT"/>
        </w:rPr>
        <w:t>91</w:t>
      </w:r>
    </w:p>
    <w:p w14:paraId="4245C12A" w14:textId="77777777" w:rsidR="00775258" w:rsidRPr="00775258" w:rsidRDefault="00775258" w:rsidP="00775258">
      <w:pPr>
        <w:spacing w:after="0" w:line="240" w:lineRule="auto"/>
        <w:rPr>
          <w:rFonts w:ascii="Times New Roman" w:eastAsia="Times New Roman" w:hAnsi="Times New Roman" w:cs="Times New Roman"/>
          <w:b/>
          <w:sz w:val="28"/>
          <w:szCs w:val="28"/>
          <w:lang w:eastAsia="lt-LT"/>
        </w:rPr>
      </w:pPr>
    </w:p>
    <w:p w14:paraId="09105223" w14:textId="77777777" w:rsidR="00775258" w:rsidRPr="009519E2" w:rsidRDefault="00775258" w:rsidP="00775258">
      <w:pPr>
        <w:spacing w:after="0" w:line="240" w:lineRule="auto"/>
        <w:jc w:val="center"/>
        <w:rPr>
          <w:rFonts w:ascii="Times New Roman" w:eastAsia="Times New Roman" w:hAnsi="Times New Roman" w:cs="Times New Roman"/>
          <w:b/>
          <w:sz w:val="24"/>
          <w:szCs w:val="24"/>
          <w:lang w:eastAsia="lt-LT"/>
        </w:rPr>
      </w:pPr>
      <w:r w:rsidRPr="009519E2">
        <w:rPr>
          <w:rFonts w:ascii="Times New Roman" w:eastAsia="Times New Roman" w:hAnsi="Times New Roman" w:cs="Times New Roman"/>
          <w:b/>
          <w:sz w:val="24"/>
          <w:szCs w:val="24"/>
          <w:lang w:eastAsia="lt-LT"/>
        </w:rPr>
        <w:t>GARGŽDŲ „MIN</w:t>
      </w:r>
      <w:r w:rsidR="00685578" w:rsidRPr="009519E2">
        <w:rPr>
          <w:rFonts w:ascii="Times New Roman" w:eastAsia="Times New Roman" w:hAnsi="Times New Roman" w:cs="Times New Roman"/>
          <w:b/>
          <w:sz w:val="24"/>
          <w:szCs w:val="24"/>
          <w:lang w:eastAsia="lt-LT"/>
        </w:rPr>
        <w:t xml:space="preserve">IJOS“ PROGIMNAZIJOS </w:t>
      </w:r>
    </w:p>
    <w:p w14:paraId="522BAF14" w14:textId="2582B150" w:rsidR="00775258" w:rsidRPr="009519E2" w:rsidRDefault="00636432" w:rsidP="00775258">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w:t>
      </w:r>
      <w:r w:rsidR="001460B8">
        <w:rPr>
          <w:rFonts w:ascii="Times New Roman" w:eastAsia="Times New Roman" w:hAnsi="Times New Roman" w:cs="Times New Roman"/>
          <w:b/>
          <w:sz w:val="24"/>
          <w:szCs w:val="24"/>
          <w:lang w:eastAsia="lt-LT"/>
        </w:rPr>
        <w:t xml:space="preserve"> </w:t>
      </w:r>
      <w:r w:rsidR="00775258" w:rsidRPr="009519E2">
        <w:rPr>
          <w:rFonts w:ascii="Times New Roman" w:eastAsia="Times New Roman" w:hAnsi="Times New Roman" w:cs="Times New Roman"/>
          <w:b/>
          <w:sz w:val="24"/>
          <w:szCs w:val="24"/>
          <w:lang w:eastAsia="lt-LT"/>
        </w:rPr>
        <w:t>METŲ VEIKLOS ATASKAITA</w:t>
      </w:r>
    </w:p>
    <w:p w14:paraId="1F88197C" w14:textId="77777777" w:rsidR="00D53844" w:rsidRDefault="00D53844" w:rsidP="00B01AAD">
      <w:pPr>
        <w:spacing w:after="0" w:line="240" w:lineRule="auto"/>
        <w:jc w:val="both"/>
        <w:rPr>
          <w:rFonts w:ascii="Times New Roman" w:eastAsia="Times New Roman" w:hAnsi="Times New Roman" w:cs="Times New Roman"/>
          <w:b/>
          <w:sz w:val="24"/>
          <w:szCs w:val="24"/>
          <w:lang w:eastAsia="lt-LT"/>
        </w:rPr>
      </w:pPr>
    </w:p>
    <w:p w14:paraId="43465D39" w14:textId="20019285" w:rsidR="00B64BBF" w:rsidRPr="00B01AAD" w:rsidRDefault="00795ACA" w:rsidP="004238FE">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Gargždų „Minijos“ progimnazija (toliau</w:t>
      </w:r>
      <w:r w:rsidR="00175272">
        <w:rPr>
          <w:rFonts w:ascii="Times New Roman" w:hAnsi="Times New Roman" w:cs="Times New Roman"/>
          <w:sz w:val="24"/>
          <w:szCs w:val="24"/>
        </w:rPr>
        <w:t xml:space="preserve"> – </w:t>
      </w:r>
      <w:r>
        <w:rPr>
          <w:rFonts w:ascii="Times New Roman" w:hAnsi="Times New Roman" w:cs="Times New Roman"/>
          <w:sz w:val="24"/>
          <w:szCs w:val="24"/>
        </w:rPr>
        <w:t xml:space="preserve">Progimnazija) </w:t>
      </w:r>
      <w:r w:rsidR="00950142" w:rsidRPr="00FF7C75">
        <w:rPr>
          <w:rFonts w:ascii="Times New Roman" w:hAnsi="Times New Roman" w:cs="Times New Roman"/>
          <w:sz w:val="24"/>
          <w:szCs w:val="24"/>
          <w:lang w:eastAsia="lt-LT"/>
        </w:rPr>
        <w:t>vykdė</w:t>
      </w:r>
      <w:r w:rsidR="00B64BBF" w:rsidRPr="00B01AAD">
        <w:rPr>
          <w:rFonts w:ascii="Times New Roman" w:hAnsi="Times New Roman" w:cs="Times New Roman"/>
          <w:sz w:val="24"/>
          <w:szCs w:val="24"/>
          <w:lang w:eastAsia="lt-LT"/>
        </w:rPr>
        <w:t xml:space="preserve"> ugdymą pagal ikimokyklinio, priešmokyklinio, pradinio, pagrindinio (I dalies) ugdymo programas. </w:t>
      </w:r>
    </w:p>
    <w:p w14:paraId="7D732FDE" w14:textId="18B2B95C" w:rsidR="00B13D2D" w:rsidRPr="0028123A" w:rsidRDefault="00950142" w:rsidP="004238FE">
      <w:pPr>
        <w:spacing w:after="0" w:line="240" w:lineRule="auto"/>
        <w:ind w:firstLine="851"/>
        <w:jc w:val="both"/>
        <w:rPr>
          <w:rFonts w:ascii="Times New Roman" w:eastAsia="Times New Roman" w:hAnsi="Times New Roman" w:cs="Times New Roman"/>
          <w:sz w:val="24"/>
          <w:szCs w:val="24"/>
          <w:lang w:eastAsia="lt-LT"/>
        </w:rPr>
      </w:pPr>
      <w:r w:rsidRPr="0028123A">
        <w:rPr>
          <w:rFonts w:ascii="Times New Roman" w:eastAsia="Times New Roman" w:hAnsi="Times New Roman" w:cs="Times New Roman"/>
          <w:sz w:val="24"/>
          <w:szCs w:val="24"/>
          <w:lang w:eastAsia="lt-LT"/>
        </w:rPr>
        <w:t xml:space="preserve">Progimnazijoje </w:t>
      </w:r>
      <w:r w:rsidR="00B90639" w:rsidRPr="003F26DC">
        <w:rPr>
          <w:rFonts w:ascii="Times New Roman" w:eastAsia="Times New Roman" w:hAnsi="Times New Roman" w:cs="Times New Roman"/>
          <w:sz w:val="24"/>
          <w:szCs w:val="24"/>
          <w:lang w:eastAsia="lt-LT"/>
        </w:rPr>
        <w:t>dirbo</w:t>
      </w:r>
      <w:r w:rsidR="00B13D2D" w:rsidRPr="003F26DC">
        <w:rPr>
          <w:rFonts w:ascii="Times New Roman" w:eastAsia="Times New Roman" w:hAnsi="Times New Roman" w:cs="Times New Roman"/>
          <w:sz w:val="24"/>
          <w:szCs w:val="24"/>
          <w:lang w:eastAsia="lt-LT"/>
        </w:rPr>
        <w:t xml:space="preserve"> </w:t>
      </w:r>
      <w:r w:rsidR="00CD2F84" w:rsidRPr="003F26DC">
        <w:rPr>
          <w:rFonts w:ascii="Times New Roman" w:eastAsia="Times New Roman" w:hAnsi="Times New Roman" w:cs="Times New Roman"/>
          <w:sz w:val="24"/>
          <w:szCs w:val="24"/>
          <w:lang w:eastAsia="lt-LT"/>
        </w:rPr>
        <w:t>130</w:t>
      </w:r>
      <w:r w:rsidR="00775258" w:rsidRPr="003F26DC">
        <w:rPr>
          <w:rFonts w:ascii="Times New Roman" w:eastAsia="Times New Roman" w:hAnsi="Times New Roman" w:cs="Times New Roman"/>
          <w:sz w:val="24"/>
          <w:szCs w:val="24"/>
          <w:lang w:eastAsia="lt-LT"/>
        </w:rPr>
        <w:t xml:space="preserve"> darbuotoj</w:t>
      </w:r>
      <w:r w:rsidR="00B90639" w:rsidRPr="003F26DC">
        <w:rPr>
          <w:rFonts w:ascii="Times New Roman" w:eastAsia="Times New Roman" w:hAnsi="Times New Roman" w:cs="Times New Roman"/>
          <w:sz w:val="24"/>
          <w:szCs w:val="24"/>
          <w:lang w:eastAsia="lt-LT"/>
        </w:rPr>
        <w:t>ų</w:t>
      </w:r>
      <w:r w:rsidR="00775258" w:rsidRPr="003F26DC">
        <w:rPr>
          <w:rFonts w:ascii="Times New Roman" w:eastAsia="Times New Roman" w:hAnsi="Times New Roman" w:cs="Times New Roman"/>
          <w:sz w:val="24"/>
          <w:szCs w:val="24"/>
          <w:lang w:eastAsia="lt-LT"/>
        </w:rPr>
        <w:t xml:space="preserve">. </w:t>
      </w:r>
      <w:r w:rsidR="00775258" w:rsidRPr="0028123A">
        <w:rPr>
          <w:rFonts w:ascii="Times New Roman" w:eastAsia="Times New Roman" w:hAnsi="Times New Roman" w:cs="Times New Roman"/>
          <w:color w:val="000000" w:themeColor="text1"/>
          <w:sz w:val="24"/>
          <w:szCs w:val="24"/>
          <w:lang w:eastAsia="lt-LT"/>
        </w:rPr>
        <w:t xml:space="preserve">Pagrindinėse </w:t>
      </w:r>
      <w:r w:rsidR="00AD5D55" w:rsidRPr="0028123A">
        <w:rPr>
          <w:rFonts w:ascii="Times New Roman" w:eastAsia="Times New Roman" w:hAnsi="Times New Roman" w:cs="Times New Roman"/>
          <w:sz w:val="24"/>
          <w:szCs w:val="24"/>
          <w:lang w:eastAsia="lt-LT"/>
        </w:rPr>
        <w:t xml:space="preserve">pareigose </w:t>
      </w:r>
      <w:r w:rsidR="00B13D2D" w:rsidRPr="0028123A">
        <w:rPr>
          <w:rFonts w:ascii="Times New Roman" w:eastAsia="Times New Roman" w:hAnsi="Times New Roman" w:cs="Times New Roman"/>
          <w:color w:val="000000" w:themeColor="text1"/>
          <w:sz w:val="24"/>
          <w:szCs w:val="24"/>
          <w:lang w:eastAsia="lt-LT"/>
        </w:rPr>
        <w:t>dirbo</w:t>
      </w:r>
      <w:r w:rsidR="00775258" w:rsidRPr="0028123A">
        <w:rPr>
          <w:rFonts w:ascii="Times New Roman" w:eastAsia="Times New Roman" w:hAnsi="Times New Roman" w:cs="Times New Roman"/>
          <w:sz w:val="24"/>
          <w:szCs w:val="24"/>
          <w:lang w:eastAsia="lt-LT"/>
        </w:rPr>
        <w:t xml:space="preserve"> </w:t>
      </w:r>
      <w:r w:rsidR="0027004E" w:rsidRPr="0028123A">
        <w:rPr>
          <w:rFonts w:ascii="Times New Roman" w:eastAsia="Times New Roman" w:hAnsi="Times New Roman" w:cs="Times New Roman"/>
          <w:color w:val="000000" w:themeColor="text1"/>
          <w:sz w:val="24"/>
          <w:szCs w:val="24"/>
          <w:lang w:eastAsia="lt-LT"/>
        </w:rPr>
        <w:t>93</w:t>
      </w:r>
      <w:r w:rsidR="00C96E5C" w:rsidRPr="0028123A">
        <w:rPr>
          <w:rFonts w:ascii="Times New Roman" w:eastAsia="Times New Roman" w:hAnsi="Times New Roman" w:cs="Times New Roman"/>
          <w:color w:val="000000" w:themeColor="text1"/>
          <w:sz w:val="24"/>
          <w:szCs w:val="24"/>
          <w:lang w:eastAsia="lt-LT"/>
        </w:rPr>
        <w:t xml:space="preserve"> </w:t>
      </w:r>
      <w:r w:rsidR="00B64BBF" w:rsidRPr="0028123A">
        <w:rPr>
          <w:rFonts w:ascii="Times New Roman" w:eastAsia="Times New Roman" w:hAnsi="Times New Roman" w:cs="Times New Roman"/>
          <w:color w:val="000000" w:themeColor="text1"/>
          <w:sz w:val="24"/>
          <w:szCs w:val="24"/>
          <w:lang w:eastAsia="lt-LT"/>
        </w:rPr>
        <w:t xml:space="preserve">pedagogai: </w:t>
      </w:r>
      <w:r w:rsidR="00231CCB" w:rsidRPr="0028123A">
        <w:rPr>
          <w:rFonts w:ascii="Times New Roman" w:eastAsia="Times New Roman" w:hAnsi="Times New Roman" w:cs="Times New Roman"/>
          <w:color w:val="000000" w:themeColor="text1"/>
          <w:sz w:val="24"/>
          <w:szCs w:val="24"/>
          <w:lang w:eastAsia="lt-LT"/>
        </w:rPr>
        <w:t>visu etatu –</w:t>
      </w:r>
      <w:r w:rsidR="0027004E" w:rsidRPr="0028123A">
        <w:rPr>
          <w:rFonts w:ascii="Times New Roman" w:eastAsia="Times New Roman" w:hAnsi="Times New Roman" w:cs="Times New Roman"/>
          <w:color w:val="000000" w:themeColor="text1"/>
          <w:sz w:val="24"/>
          <w:szCs w:val="24"/>
          <w:lang w:eastAsia="lt-LT"/>
        </w:rPr>
        <w:t xml:space="preserve"> 13</w:t>
      </w:r>
      <w:r w:rsidR="00F244F5" w:rsidRPr="0028123A">
        <w:rPr>
          <w:rFonts w:ascii="Times New Roman" w:eastAsia="Times New Roman" w:hAnsi="Times New Roman" w:cs="Times New Roman"/>
          <w:color w:val="000000" w:themeColor="text1"/>
          <w:sz w:val="24"/>
          <w:szCs w:val="24"/>
          <w:lang w:eastAsia="lt-LT"/>
        </w:rPr>
        <w:t>, daugiau nei visu etatu – 45</w:t>
      </w:r>
      <w:r w:rsidR="00C96E5C" w:rsidRPr="0028123A">
        <w:rPr>
          <w:rFonts w:ascii="Times New Roman" w:eastAsia="Times New Roman" w:hAnsi="Times New Roman" w:cs="Times New Roman"/>
          <w:color w:val="000000" w:themeColor="text1"/>
          <w:sz w:val="24"/>
          <w:szCs w:val="24"/>
          <w:lang w:eastAsia="lt-LT"/>
        </w:rPr>
        <w:t>, neturintys viso etato</w:t>
      </w:r>
      <w:r w:rsidR="00231CCB" w:rsidRPr="0028123A">
        <w:rPr>
          <w:rFonts w:ascii="Times New Roman" w:eastAsia="Times New Roman" w:hAnsi="Times New Roman" w:cs="Times New Roman"/>
          <w:color w:val="000000" w:themeColor="text1"/>
          <w:sz w:val="24"/>
          <w:szCs w:val="24"/>
          <w:lang w:eastAsia="lt-LT"/>
        </w:rPr>
        <w:t xml:space="preserve"> –</w:t>
      </w:r>
      <w:r w:rsidR="0027004E" w:rsidRPr="0028123A">
        <w:rPr>
          <w:rFonts w:ascii="Times New Roman" w:eastAsia="Times New Roman" w:hAnsi="Times New Roman" w:cs="Times New Roman"/>
          <w:color w:val="000000" w:themeColor="text1"/>
          <w:sz w:val="24"/>
          <w:szCs w:val="24"/>
          <w:lang w:eastAsia="lt-LT"/>
        </w:rPr>
        <w:t xml:space="preserve"> 3</w:t>
      </w:r>
      <w:r w:rsidR="00F244F5" w:rsidRPr="0028123A">
        <w:rPr>
          <w:rFonts w:ascii="Times New Roman" w:eastAsia="Times New Roman" w:hAnsi="Times New Roman" w:cs="Times New Roman"/>
          <w:color w:val="000000" w:themeColor="text1"/>
          <w:sz w:val="24"/>
          <w:szCs w:val="24"/>
          <w:lang w:eastAsia="lt-LT"/>
        </w:rPr>
        <w:t>5</w:t>
      </w:r>
      <w:r w:rsidR="00661B1B" w:rsidRPr="0028123A">
        <w:rPr>
          <w:rFonts w:ascii="Times New Roman" w:eastAsia="Times New Roman" w:hAnsi="Times New Roman" w:cs="Times New Roman"/>
          <w:sz w:val="24"/>
          <w:szCs w:val="24"/>
          <w:lang w:eastAsia="lt-LT"/>
        </w:rPr>
        <w:t>. Pagalbos mokiniui specialistai:</w:t>
      </w:r>
      <w:r w:rsidR="00B13D2D" w:rsidRPr="0028123A">
        <w:rPr>
          <w:rFonts w:ascii="Times New Roman" w:eastAsia="Times New Roman" w:hAnsi="Times New Roman" w:cs="Times New Roman"/>
          <w:sz w:val="24"/>
          <w:szCs w:val="24"/>
          <w:lang w:eastAsia="lt-LT"/>
        </w:rPr>
        <w:t xml:space="preserve"> logopedai – 2 etatai, specialieji pedagogai –</w:t>
      </w:r>
      <w:r w:rsidR="00C96E5C" w:rsidRPr="0028123A">
        <w:rPr>
          <w:rFonts w:ascii="Times New Roman" w:eastAsia="Times New Roman" w:hAnsi="Times New Roman" w:cs="Times New Roman"/>
          <w:sz w:val="24"/>
          <w:szCs w:val="24"/>
          <w:lang w:eastAsia="lt-LT"/>
        </w:rPr>
        <w:t xml:space="preserve"> </w:t>
      </w:r>
      <w:r w:rsidR="00636D06" w:rsidRPr="0028123A">
        <w:rPr>
          <w:rFonts w:ascii="Times New Roman" w:eastAsia="Times New Roman" w:hAnsi="Times New Roman" w:cs="Times New Roman"/>
          <w:sz w:val="24"/>
          <w:szCs w:val="24"/>
          <w:lang w:eastAsia="lt-LT"/>
        </w:rPr>
        <w:t>2</w:t>
      </w:r>
      <w:r w:rsidR="00E50CA0" w:rsidRPr="0028123A">
        <w:rPr>
          <w:rFonts w:ascii="Times New Roman" w:eastAsia="Times New Roman" w:hAnsi="Times New Roman" w:cs="Times New Roman"/>
          <w:sz w:val="24"/>
          <w:szCs w:val="24"/>
          <w:lang w:eastAsia="lt-LT"/>
        </w:rPr>
        <w:t xml:space="preserve"> etatai</w:t>
      </w:r>
      <w:r w:rsidR="00B13D2D" w:rsidRPr="0028123A">
        <w:rPr>
          <w:rFonts w:ascii="Times New Roman" w:eastAsia="Times New Roman" w:hAnsi="Times New Roman" w:cs="Times New Roman"/>
          <w:sz w:val="24"/>
          <w:szCs w:val="24"/>
          <w:lang w:eastAsia="lt-LT"/>
        </w:rPr>
        <w:t xml:space="preserve">, socialiniai pedagogai – 2 etatai, psichologai </w:t>
      </w:r>
      <w:r w:rsidR="007E26CA" w:rsidRPr="0028123A">
        <w:rPr>
          <w:rFonts w:ascii="Times New Roman" w:eastAsia="Times New Roman" w:hAnsi="Times New Roman" w:cs="Times New Roman"/>
          <w:sz w:val="24"/>
          <w:szCs w:val="24"/>
          <w:lang w:eastAsia="lt-LT"/>
        </w:rPr>
        <w:t xml:space="preserve">– </w:t>
      </w:r>
      <w:r w:rsidR="00B13D2D" w:rsidRPr="0028123A">
        <w:rPr>
          <w:rFonts w:ascii="Times New Roman" w:eastAsia="Times New Roman" w:hAnsi="Times New Roman" w:cs="Times New Roman"/>
          <w:sz w:val="24"/>
          <w:szCs w:val="24"/>
          <w:lang w:eastAsia="lt-LT"/>
        </w:rPr>
        <w:t>2 etatai</w:t>
      </w:r>
      <w:r w:rsidR="00FD76BE">
        <w:rPr>
          <w:rFonts w:ascii="Times New Roman" w:eastAsia="Times New Roman" w:hAnsi="Times New Roman" w:cs="Times New Roman"/>
          <w:sz w:val="24"/>
          <w:szCs w:val="24"/>
          <w:lang w:eastAsia="lt-LT"/>
        </w:rPr>
        <w:t>, karjeros specialistas – 1 etatas</w:t>
      </w:r>
      <w:r w:rsidR="00B13D2D" w:rsidRPr="0028123A">
        <w:rPr>
          <w:rFonts w:ascii="Times New Roman" w:eastAsia="Times New Roman" w:hAnsi="Times New Roman" w:cs="Times New Roman"/>
          <w:sz w:val="24"/>
          <w:szCs w:val="24"/>
          <w:lang w:eastAsia="lt-LT"/>
        </w:rPr>
        <w:t>. Jakų ir Gobergiškės skyriuose ikimokyklinio ir priešmokyklinio ugdymo mokytojos</w:t>
      </w:r>
      <w:r w:rsidR="00FD76BE">
        <w:rPr>
          <w:rFonts w:ascii="Times New Roman" w:eastAsia="Times New Roman" w:hAnsi="Times New Roman" w:cs="Times New Roman"/>
          <w:sz w:val="24"/>
          <w:szCs w:val="24"/>
          <w:lang w:eastAsia="lt-LT"/>
        </w:rPr>
        <w:t xml:space="preserve"> (iki rugsėjo 1 d.)</w:t>
      </w:r>
      <w:r w:rsidR="00B13D2D" w:rsidRPr="0028123A">
        <w:rPr>
          <w:rFonts w:ascii="Times New Roman" w:eastAsia="Times New Roman" w:hAnsi="Times New Roman" w:cs="Times New Roman"/>
          <w:sz w:val="24"/>
          <w:szCs w:val="24"/>
          <w:lang w:eastAsia="lt-LT"/>
        </w:rPr>
        <w:t xml:space="preserve"> – </w:t>
      </w:r>
      <w:r w:rsidR="00F244F5" w:rsidRPr="0028123A">
        <w:rPr>
          <w:rFonts w:ascii="Times New Roman" w:eastAsia="Times New Roman" w:hAnsi="Times New Roman" w:cs="Times New Roman"/>
          <w:sz w:val="24"/>
          <w:szCs w:val="24"/>
          <w:lang w:eastAsia="lt-LT"/>
        </w:rPr>
        <w:t>3,06</w:t>
      </w:r>
      <w:r w:rsidR="00B13D2D" w:rsidRPr="0028123A">
        <w:rPr>
          <w:rFonts w:ascii="Times New Roman" w:eastAsia="Times New Roman" w:hAnsi="Times New Roman" w:cs="Times New Roman"/>
          <w:sz w:val="24"/>
          <w:szCs w:val="24"/>
          <w:lang w:eastAsia="lt-LT"/>
        </w:rPr>
        <w:t xml:space="preserve"> etato, mokytojų padėjėjos: progimnazijoje – </w:t>
      </w:r>
      <w:r w:rsidR="00FD76BE">
        <w:rPr>
          <w:rFonts w:ascii="Times New Roman" w:eastAsia="Times New Roman" w:hAnsi="Times New Roman" w:cs="Times New Roman"/>
          <w:sz w:val="24"/>
          <w:szCs w:val="24"/>
          <w:lang w:eastAsia="lt-LT"/>
        </w:rPr>
        <w:t>8,75</w:t>
      </w:r>
      <w:r w:rsidR="00B13D2D" w:rsidRPr="0028123A">
        <w:rPr>
          <w:rFonts w:ascii="Times New Roman" w:eastAsia="Times New Roman" w:hAnsi="Times New Roman" w:cs="Times New Roman"/>
          <w:sz w:val="24"/>
          <w:szCs w:val="24"/>
          <w:lang w:eastAsia="lt-LT"/>
        </w:rPr>
        <w:t xml:space="preserve"> etato, Jakų ir Gobergiškės skyriuose – </w:t>
      </w:r>
      <w:r w:rsidR="00FD76BE">
        <w:rPr>
          <w:rFonts w:ascii="Times New Roman" w:eastAsia="Times New Roman" w:hAnsi="Times New Roman" w:cs="Times New Roman"/>
          <w:sz w:val="24"/>
          <w:szCs w:val="24"/>
          <w:lang w:eastAsia="lt-LT"/>
        </w:rPr>
        <w:t>2,55</w:t>
      </w:r>
      <w:r w:rsidR="00B13D2D" w:rsidRPr="0028123A">
        <w:rPr>
          <w:rFonts w:ascii="Times New Roman" w:eastAsia="Times New Roman" w:hAnsi="Times New Roman" w:cs="Times New Roman"/>
          <w:sz w:val="24"/>
          <w:szCs w:val="24"/>
          <w:lang w:eastAsia="lt-LT"/>
        </w:rPr>
        <w:t xml:space="preserve"> etato, pailgintos dienos grupių auklėtojos: progimnazijoje – </w:t>
      </w:r>
      <w:r w:rsidR="00D07739" w:rsidRPr="0028123A">
        <w:rPr>
          <w:rFonts w:ascii="Times New Roman" w:eastAsia="Times New Roman" w:hAnsi="Times New Roman" w:cs="Times New Roman"/>
          <w:sz w:val="24"/>
          <w:szCs w:val="24"/>
          <w:lang w:eastAsia="lt-LT"/>
        </w:rPr>
        <w:t>4,97</w:t>
      </w:r>
      <w:r w:rsidR="00B13D2D" w:rsidRPr="0028123A">
        <w:rPr>
          <w:rFonts w:ascii="Times New Roman" w:eastAsia="Times New Roman" w:hAnsi="Times New Roman" w:cs="Times New Roman"/>
          <w:sz w:val="24"/>
          <w:szCs w:val="24"/>
          <w:lang w:eastAsia="lt-LT"/>
        </w:rPr>
        <w:t xml:space="preserve"> etato ir Gobergiškės skyriuje</w:t>
      </w:r>
      <w:r w:rsidR="00D07739" w:rsidRPr="0028123A">
        <w:rPr>
          <w:rFonts w:ascii="Times New Roman" w:eastAsia="Times New Roman" w:hAnsi="Times New Roman" w:cs="Times New Roman"/>
          <w:sz w:val="24"/>
          <w:szCs w:val="24"/>
          <w:lang w:eastAsia="lt-LT"/>
        </w:rPr>
        <w:t xml:space="preserve"> – 0,71</w:t>
      </w:r>
      <w:r w:rsidR="00B13D2D" w:rsidRPr="0028123A">
        <w:rPr>
          <w:rFonts w:ascii="Times New Roman" w:eastAsia="Times New Roman" w:hAnsi="Times New Roman" w:cs="Times New Roman"/>
          <w:sz w:val="24"/>
          <w:szCs w:val="24"/>
          <w:lang w:eastAsia="lt-LT"/>
        </w:rPr>
        <w:t xml:space="preserve"> etato.</w:t>
      </w:r>
    </w:p>
    <w:p w14:paraId="47004186" w14:textId="0E6F92BE" w:rsidR="006275A5" w:rsidRPr="0028123A" w:rsidRDefault="002A180A" w:rsidP="004238FE">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Aptarnaujančio personalo – 36</w:t>
      </w:r>
      <w:r w:rsidR="00D07739" w:rsidRPr="0028123A">
        <w:rPr>
          <w:rFonts w:ascii="Times New Roman" w:eastAsia="Times New Roman" w:hAnsi="Times New Roman" w:cs="Times New Roman"/>
          <w:color w:val="000000" w:themeColor="text1"/>
          <w:sz w:val="24"/>
          <w:szCs w:val="24"/>
          <w:lang w:eastAsia="lt-LT"/>
        </w:rPr>
        <w:t>,75</w:t>
      </w:r>
      <w:r w:rsidR="00F244F5" w:rsidRPr="0028123A">
        <w:rPr>
          <w:rFonts w:ascii="Times New Roman" w:eastAsia="Times New Roman" w:hAnsi="Times New Roman" w:cs="Times New Roman"/>
          <w:color w:val="000000" w:themeColor="text1"/>
          <w:sz w:val="24"/>
          <w:szCs w:val="24"/>
          <w:lang w:eastAsia="lt-LT"/>
        </w:rPr>
        <w:t xml:space="preserve"> etato iš jų darbininkų –11,5 etato, valytojų – 13,7</w:t>
      </w:r>
      <w:r w:rsidR="003D28A3" w:rsidRPr="0028123A">
        <w:rPr>
          <w:rFonts w:ascii="Times New Roman" w:eastAsia="Times New Roman" w:hAnsi="Times New Roman" w:cs="Times New Roman"/>
          <w:color w:val="000000" w:themeColor="text1"/>
          <w:sz w:val="24"/>
          <w:szCs w:val="24"/>
          <w:lang w:eastAsia="lt-LT"/>
        </w:rPr>
        <w:t>5</w:t>
      </w:r>
      <w:r w:rsidR="00C96E5C" w:rsidRPr="0028123A">
        <w:rPr>
          <w:rFonts w:ascii="Times New Roman" w:eastAsia="Times New Roman" w:hAnsi="Times New Roman" w:cs="Times New Roman"/>
          <w:color w:val="000000" w:themeColor="text1"/>
          <w:sz w:val="24"/>
          <w:szCs w:val="24"/>
          <w:lang w:eastAsia="lt-LT"/>
        </w:rPr>
        <w:t xml:space="preserve"> e</w:t>
      </w:r>
      <w:r w:rsidR="0027004E" w:rsidRPr="0028123A">
        <w:rPr>
          <w:rFonts w:ascii="Times New Roman" w:eastAsia="Times New Roman" w:hAnsi="Times New Roman" w:cs="Times New Roman"/>
          <w:color w:val="000000" w:themeColor="text1"/>
          <w:sz w:val="24"/>
          <w:szCs w:val="24"/>
          <w:lang w:eastAsia="lt-LT"/>
        </w:rPr>
        <w:t>tato, valgyklos darbuotojų – 5</w:t>
      </w:r>
      <w:r w:rsidR="00D07739" w:rsidRPr="0028123A">
        <w:rPr>
          <w:rFonts w:ascii="Times New Roman" w:eastAsia="Times New Roman" w:hAnsi="Times New Roman" w:cs="Times New Roman"/>
          <w:color w:val="000000" w:themeColor="text1"/>
          <w:sz w:val="24"/>
          <w:szCs w:val="24"/>
          <w:lang w:eastAsia="lt-LT"/>
        </w:rPr>
        <w:t>,5</w:t>
      </w:r>
      <w:r w:rsidR="0027004E" w:rsidRPr="0028123A">
        <w:rPr>
          <w:rFonts w:ascii="Times New Roman" w:eastAsia="Times New Roman" w:hAnsi="Times New Roman" w:cs="Times New Roman"/>
          <w:color w:val="000000" w:themeColor="text1"/>
          <w:sz w:val="24"/>
          <w:szCs w:val="24"/>
          <w:lang w:eastAsia="lt-LT"/>
        </w:rPr>
        <w:t xml:space="preserve"> etatai</w:t>
      </w:r>
      <w:r>
        <w:rPr>
          <w:rFonts w:ascii="Times New Roman" w:eastAsia="Times New Roman" w:hAnsi="Times New Roman" w:cs="Times New Roman"/>
          <w:color w:val="000000" w:themeColor="text1"/>
          <w:sz w:val="24"/>
          <w:szCs w:val="24"/>
          <w:lang w:eastAsia="lt-LT"/>
        </w:rPr>
        <w:t>,</w:t>
      </w:r>
      <w:r w:rsidR="00C96E5C" w:rsidRPr="0028123A">
        <w:rPr>
          <w:rFonts w:ascii="Times New Roman" w:eastAsia="Times New Roman" w:hAnsi="Times New Roman" w:cs="Times New Roman"/>
          <w:color w:val="000000" w:themeColor="text1"/>
          <w:sz w:val="24"/>
          <w:szCs w:val="24"/>
          <w:lang w:eastAsia="lt-LT"/>
        </w:rPr>
        <w:t xml:space="preserve"> raštinės vedėjos – 1 etatas, ūkvedžio – 1 etatas, inž</w:t>
      </w:r>
      <w:r w:rsidR="00D07739" w:rsidRPr="0028123A">
        <w:rPr>
          <w:rFonts w:ascii="Times New Roman" w:eastAsia="Times New Roman" w:hAnsi="Times New Roman" w:cs="Times New Roman"/>
          <w:color w:val="000000" w:themeColor="text1"/>
          <w:sz w:val="24"/>
          <w:szCs w:val="24"/>
          <w:lang w:eastAsia="lt-LT"/>
        </w:rPr>
        <w:t>i</w:t>
      </w:r>
      <w:r w:rsidR="00EA0EB6">
        <w:rPr>
          <w:rFonts w:ascii="Times New Roman" w:eastAsia="Times New Roman" w:hAnsi="Times New Roman" w:cs="Times New Roman"/>
          <w:color w:val="000000" w:themeColor="text1"/>
          <w:sz w:val="24"/>
          <w:szCs w:val="24"/>
          <w:lang w:eastAsia="lt-LT"/>
        </w:rPr>
        <w:t>nieriaus – 1 etatas, vairuotojų</w:t>
      </w:r>
      <w:r w:rsidR="00D07739" w:rsidRPr="0028123A">
        <w:rPr>
          <w:rFonts w:ascii="Times New Roman" w:eastAsia="Times New Roman" w:hAnsi="Times New Roman" w:cs="Times New Roman"/>
          <w:color w:val="000000" w:themeColor="text1"/>
          <w:sz w:val="24"/>
          <w:szCs w:val="24"/>
          <w:lang w:eastAsia="lt-LT"/>
        </w:rPr>
        <w:t xml:space="preserve"> – 2 etatai</w:t>
      </w:r>
      <w:r w:rsidR="00C96E5C" w:rsidRPr="0028123A">
        <w:rPr>
          <w:rFonts w:ascii="Times New Roman" w:eastAsia="Times New Roman" w:hAnsi="Times New Roman" w:cs="Times New Roman"/>
          <w:color w:val="000000" w:themeColor="text1"/>
          <w:sz w:val="24"/>
          <w:szCs w:val="24"/>
          <w:lang w:eastAsia="lt-LT"/>
        </w:rPr>
        <w:t xml:space="preserve">, direktoriaus pavaduotojo ūkio reikalams – 1 etatas.  </w:t>
      </w:r>
    </w:p>
    <w:p w14:paraId="6FDE7E7B" w14:textId="6F30D4C0" w:rsidR="007E26CA" w:rsidRPr="0028123A" w:rsidRDefault="00B13D2D" w:rsidP="004238FE">
      <w:pPr>
        <w:spacing w:after="0" w:line="240" w:lineRule="auto"/>
        <w:ind w:firstLine="851"/>
        <w:jc w:val="both"/>
        <w:rPr>
          <w:rFonts w:ascii="Times New Roman" w:eastAsia="Times New Roman" w:hAnsi="Times New Roman" w:cs="Times New Roman"/>
          <w:sz w:val="24"/>
          <w:szCs w:val="24"/>
          <w:lang w:eastAsia="lt-LT"/>
        </w:rPr>
      </w:pPr>
      <w:r w:rsidRPr="00C805E2">
        <w:rPr>
          <w:rFonts w:ascii="Times New Roman" w:eastAsia="Times New Roman" w:hAnsi="Times New Roman" w:cs="Times New Roman"/>
          <w:color w:val="000000" w:themeColor="text1"/>
          <w:sz w:val="24"/>
          <w:szCs w:val="24"/>
          <w:lang w:eastAsia="lt-LT"/>
        </w:rPr>
        <w:t>Pedagog</w:t>
      </w:r>
      <w:r w:rsidR="00C805E2" w:rsidRPr="00C805E2">
        <w:rPr>
          <w:rFonts w:ascii="Times New Roman" w:eastAsia="Times New Roman" w:hAnsi="Times New Roman" w:cs="Times New Roman"/>
          <w:color w:val="000000" w:themeColor="text1"/>
          <w:sz w:val="24"/>
          <w:szCs w:val="24"/>
          <w:lang w:eastAsia="lt-LT"/>
        </w:rPr>
        <w:t>ai</w:t>
      </w:r>
      <w:r w:rsidRPr="00C805E2">
        <w:rPr>
          <w:rFonts w:ascii="Times New Roman" w:eastAsia="Times New Roman" w:hAnsi="Times New Roman" w:cs="Times New Roman"/>
          <w:color w:val="000000" w:themeColor="text1"/>
          <w:sz w:val="24"/>
          <w:szCs w:val="24"/>
          <w:lang w:eastAsia="lt-LT"/>
        </w:rPr>
        <w:t xml:space="preserve"> </w:t>
      </w:r>
      <w:r w:rsidR="00EA0EB6">
        <w:rPr>
          <w:rFonts w:ascii="Times New Roman" w:eastAsia="Times New Roman" w:hAnsi="Times New Roman" w:cs="Times New Roman"/>
          <w:color w:val="000000" w:themeColor="text1"/>
          <w:sz w:val="24"/>
          <w:szCs w:val="24"/>
          <w:lang w:eastAsia="lt-LT"/>
        </w:rPr>
        <w:t>buvo įgi</w:t>
      </w:r>
      <w:r w:rsidR="00E50CA0" w:rsidRPr="00C805E2">
        <w:rPr>
          <w:rFonts w:ascii="Times New Roman" w:eastAsia="Times New Roman" w:hAnsi="Times New Roman" w:cs="Times New Roman"/>
          <w:color w:val="000000" w:themeColor="text1"/>
          <w:sz w:val="24"/>
          <w:szCs w:val="24"/>
          <w:lang w:eastAsia="lt-LT"/>
        </w:rPr>
        <w:t>ję</w:t>
      </w:r>
      <w:r w:rsidR="007E26CA" w:rsidRPr="00C805E2">
        <w:rPr>
          <w:rFonts w:ascii="Times New Roman" w:eastAsia="Times New Roman" w:hAnsi="Times New Roman" w:cs="Times New Roman"/>
          <w:color w:val="000000" w:themeColor="text1"/>
          <w:sz w:val="24"/>
          <w:szCs w:val="24"/>
          <w:lang w:eastAsia="lt-LT"/>
        </w:rPr>
        <w:t xml:space="preserve"> </w:t>
      </w:r>
      <w:r w:rsidRPr="0028123A">
        <w:rPr>
          <w:rFonts w:ascii="Times New Roman" w:eastAsia="Times New Roman" w:hAnsi="Times New Roman" w:cs="Times New Roman"/>
          <w:sz w:val="24"/>
          <w:szCs w:val="24"/>
          <w:lang w:eastAsia="lt-LT"/>
        </w:rPr>
        <w:t>kvalifikacin</w:t>
      </w:r>
      <w:r w:rsidR="007E26CA" w:rsidRPr="0028123A">
        <w:rPr>
          <w:rFonts w:ascii="Times New Roman" w:eastAsia="Times New Roman" w:hAnsi="Times New Roman" w:cs="Times New Roman"/>
          <w:sz w:val="24"/>
          <w:szCs w:val="24"/>
          <w:lang w:eastAsia="lt-LT"/>
        </w:rPr>
        <w:t>es</w:t>
      </w:r>
      <w:r w:rsidRPr="0028123A">
        <w:rPr>
          <w:rFonts w:ascii="Times New Roman" w:eastAsia="Times New Roman" w:hAnsi="Times New Roman" w:cs="Times New Roman"/>
          <w:sz w:val="24"/>
          <w:szCs w:val="24"/>
          <w:lang w:eastAsia="lt-LT"/>
        </w:rPr>
        <w:t xml:space="preserve"> kate</w:t>
      </w:r>
      <w:r w:rsidR="006275A5" w:rsidRPr="0028123A">
        <w:rPr>
          <w:rFonts w:ascii="Times New Roman" w:eastAsia="Times New Roman" w:hAnsi="Times New Roman" w:cs="Times New Roman"/>
          <w:sz w:val="24"/>
          <w:szCs w:val="24"/>
          <w:lang w:eastAsia="lt-LT"/>
        </w:rPr>
        <w:t>gorij</w:t>
      </w:r>
      <w:r w:rsidR="007E26CA" w:rsidRPr="0028123A">
        <w:rPr>
          <w:rFonts w:ascii="Times New Roman" w:eastAsia="Times New Roman" w:hAnsi="Times New Roman" w:cs="Times New Roman"/>
          <w:sz w:val="24"/>
          <w:szCs w:val="24"/>
          <w:lang w:eastAsia="lt-LT"/>
        </w:rPr>
        <w:t>as</w:t>
      </w:r>
      <w:r w:rsidR="006275A5" w:rsidRPr="0028123A">
        <w:rPr>
          <w:rFonts w:ascii="Times New Roman" w:eastAsia="Times New Roman" w:hAnsi="Times New Roman" w:cs="Times New Roman"/>
          <w:sz w:val="24"/>
          <w:szCs w:val="24"/>
          <w:lang w:eastAsia="lt-LT"/>
        </w:rPr>
        <w:t>:</w:t>
      </w:r>
      <w:r w:rsidRPr="0028123A">
        <w:rPr>
          <w:rFonts w:ascii="Times New Roman" w:eastAsia="Times New Roman" w:hAnsi="Times New Roman" w:cs="Times New Roman"/>
          <w:color w:val="000000" w:themeColor="text1"/>
          <w:sz w:val="24"/>
          <w:szCs w:val="24"/>
          <w:lang w:eastAsia="lt-LT"/>
        </w:rPr>
        <w:t xml:space="preserve"> </w:t>
      </w:r>
      <w:r w:rsidR="009B3529">
        <w:rPr>
          <w:rFonts w:ascii="Times New Roman" w:eastAsia="Times New Roman" w:hAnsi="Times New Roman" w:cs="Times New Roman"/>
          <w:color w:val="000000" w:themeColor="text1"/>
          <w:sz w:val="24"/>
          <w:szCs w:val="24"/>
          <w:lang w:eastAsia="lt-LT"/>
        </w:rPr>
        <w:t>4 –</w:t>
      </w:r>
      <w:r w:rsidR="00E50CA0" w:rsidRPr="0028123A">
        <w:rPr>
          <w:rFonts w:ascii="Times New Roman" w:eastAsia="Times New Roman" w:hAnsi="Times New Roman" w:cs="Times New Roman"/>
          <w:color w:val="000000" w:themeColor="text1"/>
          <w:sz w:val="24"/>
          <w:szCs w:val="24"/>
          <w:lang w:eastAsia="lt-LT"/>
        </w:rPr>
        <w:t xml:space="preserve"> mokytojo eksperto</w:t>
      </w:r>
      <w:r w:rsidR="0088589B">
        <w:rPr>
          <w:rFonts w:ascii="Times New Roman" w:eastAsia="Times New Roman" w:hAnsi="Times New Roman" w:cs="Times New Roman"/>
          <w:color w:val="000000" w:themeColor="text1"/>
          <w:sz w:val="24"/>
          <w:szCs w:val="24"/>
          <w:lang w:eastAsia="lt-LT"/>
        </w:rPr>
        <w:t>, 24</w:t>
      </w:r>
      <w:r w:rsidR="009B3529">
        <w:rPr>
          <w:rFonts w:ascii="Times New Roman" w:eastAsia="Times New Roman" w:hAnsi="Times New Roman" w:cs="Times New Roman"/>
          <w:color w:val="000000" w:themeColor="text1"/>
          <w:sz w:val="24"/>
          <w:szCs w:val="24"/>
          <w:lang w:eastAsia="lt-LT"/>
        </w:rPr>
        <w:t xml:space="preserve"> –</w:t>
      </w:r>
      <w:r w:rsidR="0028123A">
        <w:rPr>
          <w:rFonts w:ascii="Times New Roman" w:eastAsia="Times New Roman" w:hAnsi="Times New Roman" w:cs="Times New Roman"/>
          <w:color w:val="000000" w:themeColor="text1"/>
          <w:sz w:val="24"/>
          <w:szCs w:val="24"/>
          <w:lang w:eastAsia="lt-LT"/>
        </w:rPr>
        <w:t xml:space="preserve"> </w:t>
      </w:r>
      <w:r w:rsidR="00E50CA0" w:rsidRPr="0028123A">
        <w:rPr>
          <w:rFonts w:ascii="Times New Roman" w:eastAsia="Times New Roman" w:hAnsi="Times New Roman" w:cs="Times New Roman"/>
          <w:color w:val="000000" w:themeColor="text1"/>
          <w:sz w:val="24"/>
          <w:szCs w:val="24"/>
          <w:lang w:eastAsia="lt-LT"/>
        </w:rPr>
        <w:t>mokytojo</w:t>
      </w:r>
      <w:r w:rsidR="00891A4D" w:rsidRPr="0028123A">
        <w:rPr>
          <w:rFonts w:ascii="Times New Roman" w:eastAsia="Times New Roman" w:hAnsi="Times New Roman" w:cs="Times New Roman"/>
          <w:color w:val="000000" w:themeColor="text1"/>
          <w:sz w:val="24"/>
          <w:szCs w:val="24"/>
          <w:lang w:eastAsia="lt-LT"/>
        </w:rPr>
        <w:t xml:space="preserve"> </w:t>
      </w:r>
      <w:r w:rsidR="00E50CA0" w:rsidRPr="0028123A">
        <w:rPr>
          <w:rFonts w:ascii="Times New Roman" w:eastAsia="Times New Roman" w:hAnsi="Times New Roman" w:cs="Times New Roman"/>
          <w:color w:val="000000" w:themeColor="text1"/>
          <w:sz w:val="24"/>
          <w:szCs w:val="24"/>
          <w:lang w:eastAsia="lt-LT"/>
        </w:rPr>
        <w:t>metodininko</w:t>
      </w:r>
      <w:r w:rsidR="0088589B">
        <w:rPr>
          <w:rFonts w:ascii="Times New Roman" w:eastAsia="Times New Roman" w:hAnsi="Times New Roman" w:cs="Times New Roman"/>
          <w:color w:val="000000" w:themeColor="text1"/>
          <w:sz w:val="24"/>
          <w:szCs w:val="24"/>
          <w:lang w:eastAsia="lt-LT"/>
        </w:rPr>
        <w:t>, 24</w:t>
      </w:r>
      <w:r w:rsidR="009B3529">
        <w:rPr>
          <w:rFonts w:ascii="Times New Roman" w:eastAsia="Times New Roman" w:hAnsi="Times New Roman" w:cs="Times New Roman"/>
          <w:color w:val="000000" w:themeColor="text1"/>
          <w:sz w:val="24"/>
          <w:szCs w:val="24"/>
          <w:lang w:eastAsia="lt-LT"/>
        </w:rPr>
        <w:t xml:space="preserve"> –</w:t>
      </w:r>
      <w:r w:rsidR="0028123A">
        <w:rPr>
          <w:rFonts w:ascii="Times New Roman" w:eastAsia="Times New Roman" w:hAnsi="Times New Roman" w:cs="Times New Roman"/>
          <w:color w:val="000000" w:themeColor="text1"/>
          <w:sz w:val="24"/>
          <w:szCs w:val="24"/>
          <w:lang w:eastAsia="lt-LT"/>
        </w:rPr>
        <w:t xml:space="preserve"> </w:t>
      </w:r>
      <w:r w:rsidR="00E50CA0" w:rsidRPr="0028123A">
        <w:rPr>
          <w:rFonts w:ascii="Times New Roman" w:eastAsia="Times New Roman" w:hAnsi="Times New Roman" w:cs="Times New Roman"/>
          <w:color w:val="000000" w:themeColor="text1"/>
          <w:sz w:val="24"/>
          <w:szCs w:val="24"/>
          <w:lang w:eastAsia="lt-LT"/>
        </w:rPr>
        <w:t>vyresniojo mokytojo</w:t>
      </w:r>
      <w:r w:rsidR="0088589B">
        <w:rPr>
          <w:rFonts w:ascii="Times New Roman" w:eastAsia="Times New Roman" w:hAnsi="Times New Roman" w:cs="Times New Roman"/>
          <w:color w:val="000000" w:themeColor="text1"/>
          <w:sz w:val="24"/>
          <w:szCs w:val="24"/>
          <w:lang w:eastAsia="lt-LT"/>
        </w:rPr>
        <w:t>, 10</w:t>
      </w:r>
      <w:r w:rsidR="009B3529">
        <w:rPr>
          <w:rFonts w:ascii="Times New Roman" w:eastAsia="Times New Roman" w:hAnsi="Times New Roman" w:cs="Times New Roman"/>
          <w:color w:val="000000" w:themeColor="text1"/>
          <w:sz w:val="24"/>
          <w:szCs w:val="24"/>
          <w:lang w:eastAsia="lt-LT"/>
        </w:rPr>
        <w:t xml:space="preserve"> –</w:t>
      </w:r>
      <w:r w:rsidR="0028123A">
        <w:rPr>
          <w:rFonts w:ascii="Times New Roman" w:eastAsia="Times New Roman" w:hAnsi="Times New Roman" w:cs="Times New Roman"/>
          <w:color w:val="000000" w:themeColor="text1"/>
          <w:sz w:val="24"/>
          <w:szCs w:val="24"/>
          <w:lang w:eastAsia="lt-LT"/>
        </w:rPr>
        <w:t xml:space="preserve"> </w:t>
      </w:r>
      <w:r w:rsidR="00E50CA0" w:rsidRPr="0028123A">
        <w:rPr>
          <w:rFonts w:ascii="Times New Roman" w:eastAsia="Times New Roman" w:hAnsi="Times New Roman" w:cs="Times New Roman"/>
          <w:color w:val="000000" w:themeColor="text1"/>
          <w:sz w:val="24"/>
          <w:szCs w:val="24"/>
          <w:lang w:eastAsia="lt-LT"/>
        </w:rPr>
        <w:t>mokytojo</w:t>
      </w:r>
      <w:r w:rsidRPr="0028123A">
        <w:rPr>
          <w:rFonts w:ascii="Times New Roman" w:eastAsia="Times New Roman" w:hAnsi="Times New Roman" w:cs="Times New Roman"/>
          <w:color w:val="000000" w:themeColor="text1"/>
          <w:sz w:val="24"/>
          <w:szCs w:val="24"/>
          <w:lang w:eastAsia="lt-LT"/>
        </w:rPr>
        <w:t xml:space="preserve">. </w:t>
      </w:r>
      <w:r w:rsidR="00DF4945">
        <w:rPr>
          <w:rFonts w:ascii="Times New Roman" w:eastAsia="Times New Roman" w:hAnsi="Times New Roman" w:cs="Times New Roman"/>
          <w:color w:val="000000" w:themeColor="text1"/>
          <w:sz w:val="24"/>
          <w:szCs w:val="24"/>
          <w:lang w:eastAsia="lt-LT"/>
        </w:rPr>
        <w:t>5</w:t>
      </w:r>
      <w:r w:rsidR="00E50CA0" w:rsidRPr="0028123A">
        <w:rPr>
          <w:rFonts w:ascii="Times New Roman" w:eastAsia="Times New Roman" w:hAnsi="Times New Roman" w:cs="Times New Roman"/>
          <w:color w:val="000000" w:themeColor="text1"/>
          <w:sz w:val="24"/>
          <w:szCs w:val="24"/>
          <w:lang w:eastAsia="lt-LT"/>
        </w:rPr>
        <w:t xml:space="preserve"> pedagogų</w:t>
      </w:r>
      <w:r w:rsidR="00E50CA0" w:rsidRPr="0028123A">
        <w:rPr>
          <w:rFonts w:ascii="Times New Roman" w:eastAsia="Times New Roman" w:hAnsi="Times New Roman" w:cs="Times New Roman"/>
          <w:sz w:val="24"/>
          <w:szCs w:val="24"/>
          <w:lang w:eastAsia="lt-LT"/>
        </w:rPr>
        <w:t xml:space="preserve"> darbo stažas</w:t>
      </w:r>
      <w:r w:rsidRPr="0028123A">
        <w:rPr>
          <w:rFonts w:ascii="Times New Roman" w:eastAsia="Times New Roman" w:hAnsi="Times New Roman" w:cs="Times New Roman"/>
          <w:sz w:val="24"/>
          <w:szCs w:val="24"/>
          <w:lang w:eastAsia="lt-LT"/>
        </w:rPr>
        <w:t xml:space="preserve"> iki 5 metų, </w:t>
      </w:r>
      <w:r w:rsidR="00891A4D" w:rsidRPr="0028123A">
        <w:rPr>
          <w:rFonts w:ascii="Times New Roman" w:eastAsia="Times New Roman" w:hAnsi="Times New Roman" w:cs="Times New Roman"/>
          <w:sz w:val="24"/>
          <w:szCs w:val="24"/>
          <w:lang w:eastAsia="lt-LT"/>
        </w:rPr>
        <w:t>3</w:t>
      </w:r>
      <w:r w:rsidR="00E50CA0" w:rsidRPr="0028123A">
        <w:rPr>
          <w:rFonts w:ascii="Times New Roman" w:eastAsia="Times New Roman" w:hAnsi="Times New Roman" w:cs="Times New Roman"/>
          <w:sz w:val="24"/>
          <w:szCs w:val="24"/>
          <w:lang w:eastAsia="lt-LT"/>
        </w:rPr>
        <w:t xml:space="preserve"> pedagogų nuo</w:t>
      </w:r>
      <w:r w:rsidR="0028123A">
        <w:rPr>
          <w:rFonts w:ascii="Times New Roman" w:eastAsia="Times New Roman" w:hAnsi="Times New Roman" w:cs="Times New Roman"/>
          <w:sz w:val="24"/>
          <w:szCs w:val="24"/>
          <w:lang w:eastAsia="lt-LT"/>
        </w:rPr>
        <w:t xml:space="preserve"> 5–10 metų</w:t>
      </w:r>
      <w:r w:rsidRPr="0028123A">
        <w:rPr>
          <w:rFonts w:ascii="Times New Roman" w:eastAsia="Times New Roman" w:hAnsi="Times New Roman" w:cs="Times New Roman"/>
          <w:sz w:val="24"/>
          <w:szCs w:val="24"/>
          <w:lang w:eastAsia="lt-LT"/>
        </w:rPr>
        <w:t xml:space="preserve">, </w:t>
      </w:r>
      <w:r w:rsidR="00891A4D" w:rsidRPr="0028123A">
        <w:rPr>
          <w:rFonts w:ascii="Times New Roman" w:eastAsia="Times New Roman" w:hAnsi="Times New Roman" w:cs="Times New Roman"/>
          <w:sz w:val="24"/>
          <w:szCs w:val="24"/>
          <w:lang w:eastAsia="lt-LT"/>
        </w:rPr>
        <w:t>5</w:t>
      </w:r>
      <w:r w:rsidR="00E50CA0" w:rsidRPr="0028123A">
        <w:rPr>
          <w:rFonts w:ascii="Times New Roman" w:eastAsia="Times New Roman" w:hAnsi="Times New Roman" w:cs="Times New Roman"/>
          <w:sz w:val="24"/>
          <w:szCs w:val="24"/>
          <w:lang w:eastAsia="lt-LT"/>
        </w:rPr>
        <w:t xml:space="preserve"> pedagogų nuo </w:t>
      </w:r>
      <w:r w:rsidRPr="0028123A">
        <w:rPr>
          <w:rFonts w:ascii="Times New Roman" w:eastAsia="Times New Roman" w:hAnsi="Times New Roman" w:cs="Times New Roman"/>
          <w:sz w:val="24"/>
          <w:szCs w:val="24"/>
          <w:lang w:eastAsia="lt-LT"/>
        </w:rPr>
        <w:t>10–15 metų</w:t>
      </w:r>
      <w:r w:rsidR="00E50CA0" w:rsidRPr="0028123A">
        <w:rPr>
          <w:rFonts w:ascii="Times New Roman" w:eastAsia="Times New Roman" w:hAnsi="Times New Roman" w:cs="Times New Roman"/>
          <w:sz w:val="24"/>
          <w:szCs w:val="24"/>
          <w:lang w:eastAsia="lt-LT"/>
        </w:rPr>
        <w:t>, 7 pedagogų nuo</w:t>
      </w:r>
      <w:r w:rsidRPr="0028123A">
        <w:rPr>
          <w:rFonts w:ascii="Times New Roman" w:eastAsia="Times New Roman" w:hAnsi="Times New Roman" w:cs="Times New Roman"/>
          <w:sz w:val="24"/>
          <w:szCs w:val="24"/>
          <w:lang w:eastAsia="lt-LT"/>
        </w:rPr>
        <w:t xml:space="preserve"> 15–20 metų, </w:t>
      </w:r>
      <w:r w:rsidR="00DF4945">
        <w:rPr>
          <w:rFonts w:ascii="Times New Roman" w:eastAsia="Times New Roman" w:hAnsi="Times New Roman" w:cs="Times New Roman"/>
          <w:sz w:val="24"/>
          <w:szCs w:val="24"/>
          <w:lang w:eastAsia="lt-LT"/>
        </w:rPr>
        <w:t>52</w:t>
      </w:r>
      <w:r w:rsidR="00736829" w:rsidRPr="0028123A">
        <w:rPr>
          <w:rFonts w:ascii="Times New Roman" w:eastAsia="Times New Roman" w:hAnsi="Times New Roman" w:cs="Times New Roman"/>
          <w:sz w:val="24"/>
          <w:szCs w:val="24"/>
          <w:lang w:eastAsia="lt-LT"/>
        </w:rPr>
        <w:t xml:space="preserve"> pedagogai</w:t>
      </w:r>
      <w:r w:rsidR="00E50CA0" w:rsidRPr="0028123A">
        <w:rPr>
          <w:rFonts w:ascii="Times New Roman" w:eastAsia="Times New Roman" w:hAnsi="Times New Roman" w:cs="Times New Roman"/>
          <w:sz w:val="24"/>
          <w:szCs w:val="24"/>
          <w:lang w:eastAsia="lt-LT"/>
        </w:rPr>
        <w:t xml:space="preserve"> išdirbo</w:t>
      </w:r>
      <w:r w:rsidRPr="0028123A">
        <w:rPr>
          <w:rFonts w:ascii="Times New Roman" w:eastAsia="Times New Roman" w:hAnsi="Times New Roman" w:cs="Times New Roman"/>
          <w:sz w:val="24"/>
          <w:szCs w:val="24"/>
          <w:lang w:eastAsia="lt-LT"/>
        </w:rPr>
        <w:t xml:space="preserve"> daugiau kaip 25 metus.</w:t>
      </w:r>
      <w:r w:rsidR="007E26CA" w:rsidRPr="0028123A">
        <w:rPr>
          <w:rFonts w:ascii="Times New Roman" w:eastAsia="Times New Roman" w:hAnsi="Times New Roman" w:cs="Times New Roman"/>
          <w:sz w:val="24"/>
          <w:szCs w:val="24"/>
          <w:lang w:eastAsia="lt-LT"/>
        </w:rPr>
        <w:t xml:space="preserve"> </w:t>
      </w:r>
    </w:p>
    <w:p w14:paraId="45A7157E" w14:textId="0685A09D" w:rsidR="007E26CA" w:rsidRPr="0028123A" w:rsidRDefault="007E26CA" w:rsidP="004238FE">
      <w:pPr>
        <w:spacing w:after="0" w:line="240" w:lineRule="auto"/>
        <w:ind w:firstLine="851"/>
        <w:jc w:val="both"/>
        <w:rPr>
          <w:rFonts w:ascii="Times New Roman" w:eastAsia="Times New Roman" w:hAnsi="Times New Roman" w:cs="Times New Roman"/>
          <w:sz w:val="24"/>
          <w:szCs w:val="24"/>
          <w:lang w:eastAsia="lt-LT"/>
        </w:rPr>
      </w:pPr>
      <w:r w:rsidRPr="0028123A">
        <w:rPr>
          <w:rFonts w:ascii="Times New Roman" w:eastAsia="Times New Roman" w:hAnsi="Times New Roman" w:cs="Times New Roman"/>
          <w:sz w:val="24"/>
          <w:szCs w:val="24"/>
          <w:lang w:eastAsia="lt-LT"/>
        </w:rPr>
        <w:t xml:space="preserve">Progimnazijoje </w:t>
      </w:r>
      <w:r w:rsidR="004B3A43">
        <w:rPr>
          <w:rFonts w:ascii="Times New Roman" w:eastAsia="Times New Roman" w:hAnsi="Times New Roman" w:cs="Times New Roman"/>
          <w:sz w:val="24"/>
          <w:szCs w:val="24"/>
          <w:lang w:eastAsia="lt-LT"/>
        </w:rPr>
        <w:t xml:space="preserve">ugdėsi </w:t>
      </w:r>
      <w:r w:rsidR="002C1BBE">
        <w:rPr>
          <w:rFonts w:ascii="Times New Roman" w:eastAsia="Times New Roman" w:hAnsi="Times New Roman" w:cs="Times New Roman"/>
          <w:sz w:val="24"/>
          <w:szCs w:val="24"/>
          <w:lang w:eastAsia="lt-LT"/>
        </w:rPr>
        <w:t>1141</w:t>
      </w:r>
      <w:r w:rsidRPr="0028123A">
        <w:rPr>
          <w:rFonts w:ascii="Times New Roman" w:eastAsia="Times New Roman" w:hAnsi="Times New Roman" w:cs="Times New Roman"/>
          <w:sz w:val="24"/>
          <w:szCs w:val="24"/>
          <w:lang w:eastAsia="lt-LT"/>
        </w:rPr>
        <w:t xml:space="preserve"> </w:t>
      </w:r>
      <w:r w:rsidR="00303BEE" w:rsidRPr="0028123A">
        <w:rPr>
          <w:rFonts w:ascii="Times New Roman" w:eastAsia="Times New Roman" w:hAnsi="Times New Roman" w:cs="Times New Roman"/>
          <w:sz w:val="24"/>
          <w:szCs w:val="24"/>
          <w:lang w:eastAsia="lt-LT"/>
        </w:rPr>
        <w:t>mokiniai</w:t>
      </w:r>
      <w:r w:rsidRPr="0028123A">
        <w:rPr>
          <w:rFonts w:ascii="Times New Roman" w:eastAsia="Times New Roman" w:hAnsi="Times New Roman" w:cs="Times New Roman"/>
          <w:sz w:val="24"/>
          <w:szCs w:val="24"/>
          <w:lang w:eastAsia="lt-LT"/>
        </w:rPr>
        <w:t>, Gobergiškės skyriuje</w:t>
      </w:r>
      <w:r w:rsidR="002C1BBE">
        <w:rPr>
          <w:rFonts w:ascii="Times New Roman" w:eastAsia="Times New Roman" w:hAnsi="Times New Roman" w:cs="Times New Roman"/>
          <w:sz w:val="24"/>
          <w:szCs w:val="24"/>
          <w:lang w:eastAsia="lt-LT"/>
        </w:rPr>
        <w:t xml:space="preserve"> – 34 pradinių klasių mokiniai, 5</w:t>
      </w:r>
      <w:r w:rsidRPr="0028123A">
        <w:rPr>
          <w:rFonts w:ascii="Times New Roman" w:eastAsia="Times New Roman" w:hAnsi="Times New Roman" w:cs="Times New Roman"/>
          <w:sz w:val="24"/>
          <w:szCs w:val="24"/>
          <w:lang w:eastAsia="lt-LT"/>
        </w:rPr>
        <w:t xml:space="preserve"> </w:t>
      </w:r>
      <w:r w:rsidR="000F5306" w:rsidRPr="0028123A">
        <w:rPr>
          <w:rFonts w:ascii="Times New Roman" w:eastAsia="Times New Roman" w:hAnsi="Times New Roman" w:cs="Times New Roman"/>
          <w:sz w:val="24"/>
          <w:szCs w:val="24"/>
          <w:lang w:eastAsia="lt-LT"/>
        </w:rPr>
        <w:t xml:space="preserve">ikimokyklinio amžiaus </w:t>
      </w:r>
      <w:r w:rsidR="00303BEE" w:rsidRPr="0028123A">
        <w:rPr>
          <w:rFonts w:ascii="Times New Roman" w:eastAsia="Times New Roman" w:hAnsi="Times New Roman" w:cs="Times New Roman"/>
          <w:sz w:val="24"/>
          <w:szCs w:val="24"/>
          <w:lang w:eastAsia="lt-LT"/>
        </w:rPr>
        <w:t>ir 6</w:t>
      </w:r>
      <w:r w:rsidRPr="0028123A">
        <w:rPr>
          <w:rFonts w:ascii="Times New Roman" w:eastAsia="Times New Roman" w:hAnsi="Times New Roman" w:cs="Times New Roman"/>
          <w:sz w:val="24"/>
          <w:szCs w:val="24"/>
          <w:lang w:eastAsia="lt-LT"/>
        </w:rPr>
        <w:t xml:space="preserve"> priešmokyklinio am</w:t>
      </w:r>
      <w:r w:rsidR="00303BEE" w:rsidRPr="0028123A">
        <w:rPr>
          <w:rFonts w:ascii="Times New Roman" w:eastAsia="Times New Roman" w:hAnsi="Times New Roman" w:cs="Times New Roman"/>
          <w:sz w:val="24"/>
          <w:szCs w:val="24"/>
          <w:lang w:eastAsia="lt-LT"/>
        </w:rPr>
        <w:t>žiaus vaikai. Jakų skyriuje – 14</w:t>
      </w:r>
      <w:r w:rsidRPr="0028123A">
        <w:rPr>
          <w:rFonts w:ascii="Times New Roman" w:eastAsia="Times New Roman" w:hAnsi="Times New Roman" w:cs="Times New Roman"/>
          <w:sz w:val="24"/>
          <w:szCs w:val="24"/>
          <w:lang w:eastAsia="lt-LT"/>
        </w:rPr>
        <w:t xml:space="preserve"> </w:t>
      </w:r>
      <w:r w:rsidR="00303BEE" w:rsidRPr="0028123A">
        <w:rPr>
          <w:rFonts w:ascii="Times New Roman" w:eastAsia="Times New Roman" w:hAnsi="Times New Roman" w:cs="Times New Roman"/>
          <w:sz w:val="24"/>
          <w:szCs w:val="24"/>
          <w:lang w:eastAsia="lt-LT"/>
        </w:rPr>
        <w:t>ikimokyklinio amžiaus vaikų ir 6</w:t>
      </w:r>
      <w:r w:rsidR="00EA0EB6">
        <w:rPr>
          <w:rFonts w:ascii="Times New Roman" w:eastAsia="Times New Roman" w:hAnsi="Times New Roman" w:cs="Times New Roman"/>
          <w:sz w:val="24"/>
          <w:szCs w:val="24"/>
          <w:lang w:eastAsia="lt-LT"/>
        </w:rPr>
        <w:t xml:space="preserve"> priešmokyklinio amžiaus </w:t>
      </w:r>
      <w:r w:rsidR="00F55486">
        <w:rPr>
          <w:rFonts w:ascii="Times New Roman" w:eastAsia="Times New Roman" w:hAnsi="Times New Roman" w:cs="Times New Roman"/>
          <w:sz w:val="24"/>
          <w:szCs w:val="24"/>
          <w:lang w:eastAsia="lt-LT"/>
        </w:rPr>
        <w:t>(iki rugsėjo 1 d.)</w:t>
      </w:r>
      <w:r w:rsidRPr="0028123A">
        <w:rPr>
          <w:rFonts w:ascii="Times New Roman" w:eastAsia="Times New Roman" w:hAnsi="Times New Roman" w:cs="Times New Roman"/>
          <w:sz w:val="24"/>
          <w:szCs w:val="24"/>
          <w:lang w:eastAsia="lt-LT"/>
        </w:rPr>
        <w:t>.</w:t>
      </w:r>
    </w:p>
    <w:p w14:paraId="35F05053" w14:textId="18AB54AB" w:rsidR="00775258" w:rsidRPr="0028123A" w:rsidRDefault="004B3A43" w:rsidP="004238F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155</w:t>
      </w:r>
      <w:r w:rsidR="00AF7720" w:rsidRPr="0028123A">
        <w:rPr>
          <w:rFonts w:ascii="Times New Roman" w:eastAsia="Times New Roman" w:hAnsi="Times New Roman" w:cs="Times New Roman"/>
          <w:sz w:val="24"/>
          <w:szCs w:val="24"/>
          <w:lang w:eastAsia="lt-LT"/>
        </w:rPr>
        <w:t xml:space="preserve"> mokiniai turėjo</w:t>
      </w:r>
      <w:r w:rsidR="00775258" w:rsidRPr="0028123A">
        <w:rPr>
          <w:rFonts w:ascii="Times New Roman" w:eastAsia="Times New Roman" w:hAnsi="Times New Roman" w:cs="Times New Roman"/>
          <w:sz w:val="24"/>
          <w:szCs w:val="24"/>
          <w:lang w:eastAsia="lt-LT"/>
        </w:rPr>
        <w:t xml:space="preserve"> specialiųj</w:t>
      </w:r>
      <w:r w:rsidR="00AF7720" w:rsidRPr="0028123A">
        <w:rPr>
          <w:rFonts w:ascii="Times New Roman" w:eastAsia="Times New Roman" w:hAnsi="Times New Roman" w:cs="Times New Roman"/>
          <w:sz w:val="24"/>
          <w:szCs w:val="24"/>
          <w:lang w:eastAsia="lt-LT"/>
        </w:rPr>
        <w:t xml:space="preserve">ų ugdymosi </w:t>
      </w:r>
      <w:r w:rsidR="000F5306" w:rsidRPr="0028123A">
        <w:rPr>
          <w:rFonts w:ascii="Times New Roman" w:eastAsia="Times New Roman" w:hAnsi="Times New Roman" w:cs="Times New Roman"/>
          <w:sz w:val="24"/>
          <w:szCs w:val="24"/>
          <w:lang w:eastAsia="lt-LT"/>
        </w:rPr>
        <w:t>poreikių, jiems</w:t>
      </w:r>
      <w:r w:rsidR="00AF7720" w:rsidRPr="0028123A">
        <w:rPr>
          <w:rFonts w:ascii="Times New Roman" w:eastAsia="Times New Roman" w:hAnsi="Times New Roman" w:cs="Times New Roman"/>
          <w:sz w:val="24"/>
          <w:szCs w:val="24"/>
          <w:lang w:eastAsia="lt-LT"/>
        </w:rPr>
        <w:t xml:space="preserve"> buvo</w:t>
      </w:r>
      <w:r w:rsidR="00775258" w:rsidRPr="0028123A">
        <w:rPr>
          <w:rFonts w:ascii="Times New Roman" w:eastAsia="Times New Roman" w:hAnsi="Times New Roman" w:cs="Times New Roman"/>
          <w:sz w:val="24"/>
          <w:szCs w:val="24"/>
          <w:lang w:eastAsia="lt-LT"/>
        </w:rPr>
        <w:t xml:space="preserve"> teikiama specialioji pedagoginė, psichologinė, socialinė pedagoginė ir specialioji pagalba. Progimnazijoje </w:t>
      </w:r>
      <w:r w:rsidR="00AF7720" w:rsidRPr="0028123A">
        <w:rPr>
          <w:rFonts w:ascii="Times New Roman" w:eastAsia="Times New Roman" w:hAnsi="Times New Roman" w:cs="Times New Roman"/>
          <w:sz w:val="24"/>
          <w:szCs w:val="24"/>
          <w:lang w:eastAsia="lt-LT"/>
        </w:rPr>
        <w:t>veikė</w:t>
      </w:r>
      <w:r w:rsidR="0070600F">
        <w:rPr>
          <w:rFonts w:ascii="Times New Roman" w:eastAsia="Times New Roman" w:hAnsi="Times New Roman" w:cs="Times New Roman"/>
          <w:sz w:val="24"/>
          <w:szCs w:val="24"/>
          <w:lang w:eastAsia="lt-LT"/>
        </w:rPr>
        <w:t xml:space="preserve"> septynios</w:t>
      </w:r>
      <w:r w:rsidR="00775258" w:rsidRPr="0028123A">
        <w:rPr>
          <w:rFonts w:ascii="Times New Roman" w:eastAsia="Times New Roman" w:hAnsi="Times New Roman" w:cs="Times New Roman"/>
          <w:sz w:val="24"/>
          <w:szCs w:val="24"/>
          <w:lang w:eastAsia="lt-LT"/>
        </w:rPr>
        <w:t xml:space="preserve"> 1–4 klasių mokinių pailgintos dienos grupės ir viena</w:t>
      </w:r>
      <w:r w:rsidR="00930BB0" w:rsidRPr="0028123A">
        <w:rPr>
          <w:rFonts w:ascii="Times New Roman" w:eastAsia="Times New Roman" w:hAnsi="Times New Roman" w:cs="Times New Roman"/>
          <w:sz w:val="24"/>
          <w:szCs w:val="24"/>
          <w:lang w:eastAsia="lt-LT"/>
        </w:rPr>
        <w:t xml:space="preserve"> –</w:t>
      </w:r>
      <w:r w:rsidR="00775258" w:rsidRPr="0028123A">
        <w:rPr>
          <w:rFonts w:ascii="Times New Roman" w:eastAsia="Times New Roman" w:hAnsi="Times New Roman" w:cs="Times New Roman"/>
          <w:sz w:val="24"/>
          <w:szCs w:val="24"/>
          <w:lang w:eastAsia="lt-LT"/>
        </w:rPr>
        <w:t xml:space="preserve"> Gobergiškės skyriuje.</w:t>
      </w:r>
      <w:r w:rsidR="00775258" w:rsidRPr="0028123A">
        <w:rPr>
          <w:rFonts w:ascii="Times New Roman" w:eastAsia="Times New Roman" w:hAnsi="Times New Roman" w:cs="Times New Roman"/>
          <w:color w:val="FF0000"/>
          <w:sz w:val="24"/>
          <w:szCs w:val="24"/>
          <w:lang w:eastAsia="lt-LT"/>
        </w:rPr>
        <w:t xml:space="preserve"> </w:t>
      </w:r>
      <w:r w:rsidR="0070600F">
        <w:rPr>
          <w:rFonts w:ascii="Times New Roman" w:eastAsia="Times New Roman" w:hAnsi="Times New Roman" w:cs="Times New Roman"/>
          <w:sz w:val="24"/>
          <w:szCs w:val="24"/>
          <w:lang w:eastAsia="lt-LT"/>
        </w:rPr>
        <w:t>Jas lankė 162</w:t>
      </w:r>
      <w:r w:rsidR="00B60FB0" w:rsidRPr="0028123A">
        <w:rPr>
          <w:rFonts w:ascii="Times New Roman" w:eastAsia="Times New Roman" w:hAnsi="Times New Roman" w:cs="Times New Roman"/>
          <w:sz w:val="24"/>
          <w:szCs w:val="24"/>
          <w:lang w:eastAsia="lt-LT"/>
        </w:rPr>
        <w:t xml:space="preserve"> </w:t>
      </w:r>
      <w:r w:rsidR="00C93D41">
        <w:rPr>
          <w:rFonts w:ascii="Times New Roman" w:eastAsia="Times New Roman" w:hAnsi="Times New Roman" w:cs="Times New Roman"/>
          <w:sz w:val="24"/>
          <w:szCs w:val="24"/>
          <w:lang w:eastAsia="lt-LT"/>
        </w:rPr>
        <w:t>mokiniai. 318 mokinių</w:t>
      </w:r>
      <w:r w:rsidR="00AF7720" w:rsidRPr="0028123A">
        <w:rPr>
          <w:rFonts w:ascii="Times New Roman" w:eastAsia="Times New Roman" w:hAnsi="Times New Roman" w:cs="Times New Roman"/>
          <w:sz w:val="24"/>
          <w:szCs w:val="24"/>
          <w:lang w:eastAsia="lt-LT"/>
        </w:rPr>
        <w:t xml:space="preserve"> buvo</w:t>
      </w:r>
      <w:r w:rsidR="00C93D41">
        <w:rPr>
          <w:rFonts w:ascii="Times New Roman" w:eastAsia="Times New Roman" w:hAnsi="Times New Roman" w:cs="Times New Roman"/>
          <w:sz w:val="24"/>
          <w:szCs w:val="24"/>
          <w:lang w:eastAsia="lt-LT"/>
        </w:rPr>
        <w:t xml:space="preserve"> pavežami</w:t>
      </w:r>
      <w:r w:rsidR="000F5306" w:rsidRPr="0028123A">
        <w:rPr>
          <w:rFonts w:ascii="Times New Roman" w:eastAsia="Times New Roman" w:hAnsi="Times New Roman" w:cs="Times New Roman"/>
          <w:sz w:val="24"/>
          <w:szCs w:val="24"/>
          <w:lang w:eastAsia="lt-LT"/>
        </w:rPr>
        <w:t xml:space="preserve"> progimnazijos </w:t>
      </w:r>
      <w:r w:rsidR="00D17D8F">
        <w:rPr>
          <w:rFonts w:ascii="Times New Roman" w:eastAsia="Times New Roman" w:hAnsi="Times New Roman" w:cs="Times New Roman"/>
          <w:sz w:val="24"/>
          <w:szCs w:val="24"/>
          <w:lang w:eastAsia="lt-LT"/>
        </w:rPr>
        <w:t>autobusais</w:t>
      </w:r>
      <w:r w:rsidR="00775258" w:rsidRPr="0028123A">
        <w:rPr>
          <w:rFonts w:ascii="Times New Roman" w:eastAsia="Times New Roman" w:hAnsi="Times New Roman" w:cs="Times New Roman"/>
          <w:sz w:val="24"/>
          <w:szCs w:val="24"/>
          <w:lang w:eastAsia="lt-LT"/>
        </w:rPr>
        <w:t>, maršrutiniais ir specialiųjų rei</w:t>
      </w:r>
      <w:r w:rsidR="007771DD">
        <w:rPr>
          <w:rFonts w:ascii="Times New Roman" w:eastAsia="Times New Roman" w:hAnsi="Times New Roman" w:cs="Times New Roman"/>
          <w:sz w:val="24"/>
          <w:szCs w:val="24"/>
          <w:lang w:eastAsia="lt-LT"/>
        </w:rPr>
        <w:t>sų autobusais. 320 mokinių</w:t>
      </w:r>
      <w:r w:rsidR="00AF7720" w:rsidRPr="0028123A">
        <w:rPr>
          <w:rFonts w:ascii="Times New Roman" w:eastAsia="Times New Roman" w:hAnsi="Times New Roman" w:cs="Times New Roman"/>
          <w:sz w:val="24"/>
          <w:szCs w:val="24"/>
          <w:lang w:eastAsia="lt-LT"/>
        </w:rPr>
        <w:t xml:space="preserve"> gavo</w:t>
      </w:r>
      <w:r w:rsidR="00775258" w:rsidRPr="0028123A">
        <w:rPr>
          <w:rFonts w:ascii="Times New Roman" w:eastAsia="Times New Roman" w:hAnsi="Times New Roman" w:cs="Times New Roman"/>
          <w:sz w:val="24"/>
          <w:szCs w:val="24"/>
          <w:lang w:eastAsia="lt-LT"/>
        </w:rPr>
        <w:t xml:space="preserve"> n</w:t>
      </w:r>
      <w:r w:rsidR="00AF7720" w:rsidRPr="0028123A">
        <w:rPr>
          <w:rFonts w:ascii="Times New Roman" w:eastAsia="Times New Roman" w:hAnsi="Times New Roman" w:cs="Times New Roman"/>
          <w:sz w:val="24"/>
          <w:szCs w:val="24"/>
          <w:lang w:eastAsia="lt-LT"/>
        </w:rPr>
        <w:t>emokamą maitinimą. Mokiniams buvo</w:t>
      </w:r>
      <w:r w:rsidR="00775258" w:rsidRPr="0028123A">
        <w:rPr>
          <w:rFonts w:ascii="Times New Roman" w:eastAsia="Times New Roman" w:hAnsi="Times New Roman" w:cs="Times New Roman"/>
          <w:sz w:val="24"/>
          <w:szCs w:val="24"/>
          <w:lang w:eastAsia="lt-LT"/>
        </w:rPr>
        <w:t xml:space="preserve"> sudarytos galimybės dalyvauti progimnazijos neformaliojo švietimo ir kitų neformaliojo švietimo įstaigų veikloje.</w:t>
      </w:r>
    </w:p>
    <w:p w14:paraId="4F0B5CCC" w14:textId="3640A848" w:rsidR="00334336" w:rsidRDefault="00775258" w:rsidP="004238FE">
      <w:pPr>
        <w:spacing w:after="0" w:line="240" w:lineRule="auto"/>
        <w:ind w:firstLine="851"/>
        <w:jc w:val="both"/>
        <w:rPr>
          <w:rFonts w:ascii="Times New Roman" w:eastAsia="Calibri" w:hAnsi="Times New Roman" w:cs="Times New Roman"/>
          <w:sz w:val="24"/>
          <w:szCs w:val="24"/>
          <w:lang w:eastAsia="lt-LT"/>
        </w:rPr>
      </w:pPr>
      <w:r w:rsidRPr="0028123A">
        <w:rPr>
          <w:rFonts w:ascii="Times New Roman" w:eastAsia="Times New Roman" w:hAnsi="Times New Roman" w:cs="Times New Roman"/>
          <w:sz w:val="24"/>
          <w:szCs w:val="24"/>
          <w:lang w:eastAsia="lt-LT"/>
        </w:rPr>
        <w:t xml:space="preserve">Progimnazija </w:t>
      </w:r>
      <w:r w:rsidR="00AF7720" w:rsidRPr="0028123A">
        <w:rPr>
          <w:rFonts w:ascii="Times New Roman" w:eastAsia="Times New Roman" w:hAnsi="Times New Roman" w:cs="Times New Roman"/>
          <w:sz w:val="24"/>
          <w:szCs w:val="24"/>
          <w:lang w:eastAsia="lt-LT"/>
        </w:rPr>
        <w:t>organizavo</w:t>
      </w:r>
      <w:r w:rsidRPr="0028123A">
        <w:rPr>
          <w:rFonts w:ascii="Times New Roman" w:eastAsia="Times New Roman" w:hAnsi="Times New Roman" w:cs="Times New Roman"/>
          <w:sz w:val="24"/>
          <w:szCs w:val="24"/>
          <w:lang w:eastAsia="lt-LT"/>
        </w:rPr>
        <w:t xml:space="preserve"> konsultaci</w:t>
      </w:r>
      <w:r w:rsidR="00AF7720" w:rsidRPr="0028123A">
        <w:rPr>
          <w:rFonts w:ascii="Times New Roman" w:eastAsia="Times New Roman" w:hAnsi="Times New Roman" w:cs="Times New Roman"/>
          <w:sz w:val="24"/>
          <w:szCs w:val="24"/>
          <w:lang w:eastAsia="lt-LT"/>
        </w:rPr>
        <w:t>nę ir informacinę pagalbą, vykdė</w:t>
      </w:r>
      <w:r w:rsidRPr="0028123A">
        <w:rPr>
          <w:rFonts w:ascii="Times New Roman" w:eastAsia="Times New Roman" w:hAnsi="Times New Roman" w:cs="Times New Roman"/>
          <w:sz w:val="24"/>
          <w:szCs w:val="24"/>
          <w:lang w:eastAsia="lt-LT"/>
        </w:rPr>
        <w:t xml:space="preserve"> mokinių pasiekimų tyrimus ir patikrinimus Lietuvos Respublikos švietimo ir mokslo m</w:t>
      </w:r>
      <w:r w:rsidR="00AF7720" w:rsidRPr="0028123A">
        <w:rPr>
          <w:rFonts w:ascii="Times New Roman" w:eastAsia="Times New Roman" w:hAnsi="Times New Roman" w:cs="Times New Roman"/>
          <w:sz w:val="24"/>
          <w:szCs w:val="24"/>
          <w:lang w:eastAsia="lt-LT"/>
        </w:rPr>
        <w:t>inistro nustatyta tvarka, sudarė</w:t>
      </w:r>
      <w:r w:rsidRPr="0028123A">
        <w:rPr>
          <w:rFonts w:ascii="Times New Roman" w:eastAsia="Times New Roman" w:hAnsi="Times New Roman" w:cs="Times New Roman"/>
          <w:sz w:val="24"/>
          <w:szCs w:val="24"/>
          <w:lang w:eastAsia="lt-LT"/>
        </w:rPr>
        <w:t xml:space="preserve"> palankias sąlygas veikti mokinių organizacijoms. Mokiniai</w:t>
      </w:r>
      <w:r w:rsidR="00AF7720" w:rsidRPr="0028123A">
        <w:rPr>
          <w:rFonts w:ascii="Times New Roman" w:eastAsia="Times New Roman" w:hAnsi="Times New Roman" w:cs="Times New Roman"/>
          <w:sz w:val="24"/>
          <w:szCs w:val="24"/>
          <w:lang w:eastAsia="lt-LT"/>
        </w:rPr>
        <w:t xml:space="preserve"> buvo</w:t>
      </w:r>
      <w:r w:rsidRPr="0028123A">
        <w:rPr>
          <w:rFonts w:ascii="Times New Roman" w:eastAsia="Times New Roman" w:hAnsi="Times New Roman" w:cs="Times New Roman"/>
          <w:sz w:val="24"/>
          <w:szCs w:val="24"/>
          <w:lang w:eastAsia="lt-LT"/>
        </w:rPr>
        <w:t xml:space="preserve"> įtraukiami į tvarkos organizavimą ir jos palaikymą</w:t>
      </w:r>
      <w:r w:rsidR="00AF7720" w:rsidRPr="0028123A">
        <w:rPr>
          <w:rFonts w:ascii="Times New Roman" w:eastAsia="Times New Roman" w:hAnsi="Times New Roman" w:cs="Times New Roman"/>
          <w:sz w:val="24"/>
          <w:szCs w:val="24"/>
          <w:lang w:eastAsia="lt-LT"/>
        </w:rPr>
        <w:t xml:space="preserve"> progimnazijos teritorijoje. Buvo</w:t>
      </w:r>
      <w:r w:rsidRPr="0028123A">
        <w:rPr>
          <w:rFonts w:ascii="Times New Roman" w:eastAsia="Times New Roman" w:hAnsi="Times New Roman" w:cs="Times New Roman"/>
          <w:sz w:val="24"/>
          <w:szCs w:val="24"/>
          <w:lang w:eastAsia="lt-LT"/>
        </w:rPr>
        <w:t xml:space="preserve"> sudarytos sąlygos darbuotojams tobulinti kvalifikaciją. </w:t>
      </w:r>
      <w:r w:rsidR="006F5069" w:rsidRPr="006F5069">
        <w:rPr>
          <w:rFonts w:ascii="Times New Roman" w:eastAsia="Calibri" w:hAnsi="Times New Roman" w:cs="Times New Roman"/>
          <w:sz w:val="24"/>
          <w:szCs w:val="24"/>
          <w:lang w:eastAsia="lt-LT"/>
        </w:rPr>
        <w:t>Įgyvendinant Gargždų „Minijos“ progimnazijos (toliau - Progimnaz</w:t>
      </w:r>
      <w:r w:rsidR="009B3529">
        <w:rPr>
          <w:rFonts w:ascii="Times New Roman" w:eastAsia="Calibri" w:hAnsi="Times New Roman" w:cs="Times New Roman"/>
          <w:sz w:val="24"/>
          <w:szCs w:val="24"/>
          <w:lang w:eastAsia="lt-LT"/>
        </w:rPr>
        <w:t>ija) 2022 m. veiklos planą buvo</w:t>
      </w:r>
      <w:r w:rsidR="006F5069" w:rsidRPr="006F5069">
        <w:rPr>
          <w:rFonts w:ascii="Times New Roman" w:eastAsia="Calibri" w:hAnsi="Times New Roman" w:cs="Times New Roman"/>
          <w:sz w:val="24"/>
          <w:szCs w:val="24"/>
          <w:lang w:eastAsia="lt-LT"/>
        </w:rPr>
        <w:t xml:space="preserve"> siekiama įgyvendinti strateginį tikslą: socialinio</w:t>
      </w:r>
      <w:r w:rsidR="00CA4F61">
        <w:rPr>
          <w:rFonts w:ascii="Times New Roman" w:eastAsia="Calibri" w:hAnsi="Times New Roman" w:cs="Times New Roman"/>
          <w:sz w:val="24"/>
          <w:szCs w:val="24"/>
          <w:lang w:eastAsia="lt-LT"/>
        </w:rPr>
        <w:t xml:space="preserve"> ir </w:t>
      </w:r>
      <w:r w:rsidR="006F5069" w:rsidRPr="006F5069">
        <w:rPr>
          <w:rFonts w:ascii="Times New Roman" w:eastAsia="Calibri" w:hAnsi="Times New Roman" w:cs="Times New Roman"/>
          <w:sz w:val="24"/>
          <w:szCs w:val="24"/>
          <w:lang w:eastAsia="lt-LT"/>
        </w:rPr>
        <w:t xml:space="preserve">emocinio ugdymo bei akademinio mokymosi integraciją į ugdymo kokybės gerinimą. </w:t>
      </w:r>
      <w:r w:rsidR="006F5069" w:rsidRPr="006F5069">
        <w:rPr>
          <w:rFonts w:ascii="Times New Roman" w:eastAsia="Times New Roman" w:hAnsi="Times New Roman" w:cs="Times New Roman"/>
          <w:sz w:val="24"/>
          <w:szCs w:val="24"/>
          <w:lang w:eastAsia="lt-LT"/>
        </w:rPr>
        <w:t>Progimnazijos veiklos tikslas: suteikti galimybę kiekvienam progimnazijos mokiniui siekti asmenybės ūgties. Tikslui įgyvendinti numatyti uždaviniai: pirmas uždavinys</w:t>
      </w:r>
      <w:r w:rsidR="00CA4F61">
        <w:rPr>
          <w:rFonts w:ascii="Times New Roman" w:eastAsia="Times New Roman" w:hAnsi="Times New Roman" w:cs="Times New Roman"/>
          <w:sz w:val="24"/>
          <w:szCs w:val="24"/>
          <w:lang w:eastAsia="lt-LT"/>
        </w:rPr>
        <w:t xml:space="preserve"> – </w:t>
      </w:r>
      <w:r w:rsidR="006F5069" w:rsidRPr="006F5069">
        <w:rPr>
          <w:rFonts w:ascii="Times New Roman" w:eastAsia="Times New Roman" w:hAnsi="Times New Roman" w:cs="Times New Roman"/>
          <w:sz w:val="24"/>
          <w:szCs w:val="24"/>
          <w:lang w:eastAsia="lt-LT"/>
        </w:rPr>
        <w:t>gerinti mokinių pasiekimus, taikant įsivertinimo ir individualios pažangos stebėjimo, vertinimo, įsivertinimo ir pagalbos mokiniui sistemą, antras uždavinys – integruoti į pamoką socialinių ir emocinių kompetencijų ugdymą, stiprinant mokymosi motyvaciją ir įsitraukimą, trečias – stiprinti švietimo pagalbos teikimą ruošiantis įtraukiajam ugdymui.</w:t>
      </w:r>
    </w:p>
    <w:p w14:paraId="58BF5AF2" w14:textId="49C9E790"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Times New Roman" w:hAnsi="Times New Roman" w:cs="Times New Roman"/>
          <w:sz w:val="24"/>
          <w:szCs w:val="24"/>
          <w:lang w:eastAsia="lt-LT"/>
        </w:rPr>
        <w:t xml:space="preserve">Pirmam uždaviniui įgyvendinti numatytas progimnazijos mokinių pasiekimų gerinimo tvarkos aprašo įgyvendinimas. Sistemingai buvo atliekama mokinių mokymosi rezultatų kontrolė, koordinuota 1–4 klasių mokytojų, mokytojų dalykininkų, 5–8 klasių vadovų, veiklos koordinatorių bei administracijos veikla, įtraukiant į ją ir mokinių tėvus (globėjus, rūpintojus). Klasės vadovai </w:t>
      </w:r>
      <w:r w:rsidRPr="006F5069">
        <w:rPr>
          <w:rFonts w:ascii="Times New Roman" w:eastAsia="Calibri" w:hAnsi="Times New Roman" w:cs="Times New Roman"/>
          <w:sz w:val="24"/>
          <w:szCs w:val="24"/>
          <w:lang w:eastAsia="lt-LT"/>
        </w:rPr>
        <w:t xml:space="preserve"> kartą </w:t>
      </w:r>
      <w:r w:rsidR="000F29E9">
        <w:rPr>
          <w:rFonts w:ascii="Times New Roman" w:eastAsia="Calibri" w:hAnsi="Times New Roman" w:cs="Times New Roman"/>
          <w:sz w:val="24"/>
          <w:szCs w:val="24"/>
          <w:lang w:eastAsia="lt-LT"/>
        </w:rPr>
        <w:t>per mėnesį</w:t>
      </w:r>
      <w:r w:rsidRPr="006F5069">
        <w:rPr>
          <w:rFonts w:ascii="Times New Roman" w:eastAsia="Calibri" w:hAnsi="Times New Roman" w:cs="Times New Roman"/>
          <w:sz w:val="24"/>
          <w:szCs w:val="24"/>
          <w:lang w:eastAsia="lt-LT"/>
        </w:rPr>
        <w:t xml:space="preserve"> organizavo klasės valandėles, skirtas mokymosi, lankomumo, elgesio klausimams aptarti. Valandėlių metu mokiniai pildė mokinio asmeninės pažangos įsivertinimo lapą. Klasių vadovai ir dalykų mokytojai kartą per mėnesį analizavo mokymosi rezultatus, apie moky</w:t>
      </w:r>
      <w:r w:rsidR="000F29E9">
        <w:rPr>
          <w:rFonts w:ascii="Times New Roman" w:eastAsia="Calibri" w:hAnsi="Times New Roman" w:cs="Times New Roman"/>
          <w:sz w:val="24"/>
          <w:szCs w:val="24"/>
          <w:lang w:eastAsia="lt-LT"/>
        </w:rPr>
        <w:t>mosi sunkumų</w:t>
      </w:r>
      <w:r w:rsidRPr="006F5069">
        <w:rPr>
          <w:rFonts w:ascii="Times New Roman" w:eastAsia="Calibri" w:hAnsi="Times New Roman" w:cs="Times New Roman"/>
          <w:sz w:val="24"/>
          <w:szCs w:val="24"/>
          <w:lang w:eastAsia="lt-LT"/>
        </w:rPr>
        <w:t xml:space="preserve"> patiriančių mokinių problemas informavo tėvus (globėjus, rūpintojus). Jeigu tokie mokiniai nelankė </w:t>
      </w:r>
      <w:r w:rsidRPr="006F5069">
        <w:rPr>
          <w:rFonts w:ascii="Times New Roman" w:eastAsia="Calibri" w:hAnsi="Times New Roman" w:cs="Times New Roman"/>
          <w:sz w:val="24"/>
          <w:szCs w:val="24"/>
          <w:lang w:eastAsia="lt-LT"/>
        </w:rPr>
        <w:lastRenderedPageBreak/>
        <w:t>konsultacijų</w:t>
      </w:r>
      <w:r w:rsidR="000F29E9">
        <w:rPr>
          <w:rFonts w:ascii="Times New Roman" w:eastAsia="Calibri" w:hAnsi="Times New Roman" w:cs="Times New Roman"/>
          <w:sz w:val="24"/>
          <w:szCs w:val="24"/>
          <w:lang w:eastAsia="lt-LT"/>
        </w:rPr>
        <w:t>,</w:t>
      </w:r>
      <w:r w:rsidRPr="006F5069">
        <w:rPr>
          <w:rFonts w:ascii="Times New Roman" w:eastAsia="Calibri" w:hAnsi="Times New Roman" w:cs="Times New Roman"/>
          <w:sz w:val="24"/>
          <w:szCs w:val="24"/>
          <w:lang w:eastAsia="lt-LT"/>
        </w:rPr>
        <w:t xml:space="preserve"> dalykų mokytojai apie tai informavo klasės vadovą, mokinio tėvus, pagalbos teikimo koordinatorių. Du kartus per mokslo metus dalyk</w:t>
      </w:r>
      <w:r w:rsidR="000F29E9">
        <w:rPr>
          <w:rFonts w:ascii="Times New Roman" w:eastAsia="Calibri" w:hAnsi="Times New Roman" w:cs="Times New Roman"/>
          <w:sz w:val="24"/>
          <w:szCs w:val="24"/>
          <w:lang w:eastAsia="lt-LT"/>
        </w:rPr>
        <w:t>ų</w:t>
      </w:r>
      <w:r w:rsidRPr="006F5069">
        <w:rPr>
          <w:rFonts w:ascii="Times New Roman" w:eastAsia="Calibri" w:hAnsi="Times New Roman" w:cs="Times New Roman"/>
          <w:sz w:val="24"/>
          <w:szCs w:val="24"/>
          <w:lang w:eastAsia="lt-LT"/>
        </w:rPr>
        <w:t xml:space="preserve"> mokytojai vedė signalinius pusmečius ir pildė „Google“ diske bendrinamą lentelę.</w:t>
      </w:r>
      <w:r w:rsidR="000F29E9">
        <w:rPr>
          <w:rFonts w:ascii="Times New Roman" w:eastAsia="Calibri" w:hAnsi="Times New Roman" w:cs="Times New Roman"/>
          <w:sz w:val="24"/>
          <w:szCs w:val="24"/>
          <w:lang w:eastAsia="lt-LT"/>
        </w:rPr>
        <w:t xml:space="preserve"> Už pasiekimų gerinimo organizavimą atsakingi asmenys sistemingai teikė pagalbą mokiniams, turintiems nepatenkinamus signalinio pusmečio, pusmečio ar metinius įvertinimus.</w:t>
      </w:r>
      <w:r w:rsidRPr="006F5069">
        <w:rPr>
          <w:rFonts w:ascii="Times New Roman" w:eastAsia="Times New Roman" w:hAnsi="Times New Roman" w:cs="Times New Roman"/>
          <w:sz w:val="24"/>
          <w:szCs w:val="24"/>
        </w:rPr>
        <w:t xml:space="preserve"> Mokinio mokymosi rezultatams negerėjant ar blogėjant koordinatoriai </w:t>
      </w:r>
      <w:r w:rsidRPr="006F5069">
        <w:rPr>
          <w:rFonts w:ascii="Times New Roman" w:eastAsia="Times New Roman" w:hAnsi="Times New Roman" w:cs="Times New Roman"/>
          <w:sz w:val="24"/>
          <w:szCs w:val="24"/>
          <w:lang w:eastAsia="lt-LT"/>
        </w:rPr>
        <w:t xml:space="preserve">organizavo susitikimus, kuriuose dalyvavo mokinys, tėvai (globėjai, </w:t>
      </w:r>
      <w:r w:rsidRPr="006F5069">
        <w:rPr>
          <w:rFonts w:ascii="Times New Roman" w:eastAsia="Calibri" w:hAnsi="Times New Roman" w:cs="Times New Roman"/>
          <w:sz w:val="24"/>
          <w:szCs w:val="24"/>
          <w:lang w:eastAsia="lt-LT"/>
        </w:rPr>
        <w:t>rūpintojai), dėstantys mokytojai, pagal</w:t>
      </w:r>
      <w:r w:rsidR="004234A5">
        <w:rPr>
          <w:rFonts w:ascii="Times New Roman" w:eastAsia="Calibri" w:hAnsi="Times New Roman" w:cs="Times New Roman"/>
          <w:sz w:val="24"/>
          <w:szCs w:val="24"/>
          <w:lang w:eastAsia="lt-LT"/>
        </w:rPr>
        <w:t>bos mokiniui specialistai ir</w:t>
      </w:r>
      <w:r w:rsidRPr="006F5069">
        <w:rPr>
          <w:rFonts w:ascii="Times New Roman" w:eastAsia="Calibri" w:hAnsi="Times New Roman" w:cs="Times New Roman"/>
          <w:sz w:val="24"/>
          <w:szCs w:val="24"/>
          <w:lang w:eastAsia="lt-LT"/>
        </w:rPr>
        <w:t xml:space="preserve"> teikė pagalbą. Susitikimo metu buvo parengiamas </w:t>
      </w:r>
      <w:r w:rsidRPr="006F5069">
        <w:rPr>
          <w:rFonts w:ascii="Times New Roman" w:eastAsia="Times New Roman" w:hAnsi="Times New Roman" w:cs="Times New Roman"/>
          <w:sz w:val="24"/>
          <w:szCs w:val="24"/>
          <w:lang w:eastAsia="lt-LT"/>
        </w:rPr>
        <w:t>individualios pagalbos mokiniui planas. 2022 m. gruodžio mėnesį tokių susitikimų įvyko 19.</w:t>
      </w:r>
    </w:p>
    <w:p w14:paraId="4010E183" w14:textId="581C2AA2" w:rsidR="006F5069" w:rsidRPr="006F5069" w:rsidRDefault="006F5069" w:rsidP="004238FE">
      <w:pPr>
        <w:overflowPunct w:val="0"/>
        <w:spacing w:after="0" w:line="240" w:lineRule="auto"/>
        <w:ind w:firstLine="851"/>
        <w:jc w:val="both"/>
        <w:textAlignment w:val="baseline"/>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Sistemingai buvo atliekama mokinių ugdymo(si) rezultatų</w:t>
      </w:r>
      <w:r w:rsidR="009B3529">
        <w:rPr>
          <w:rFonts w:ascii="Times New Roman" w:eastAsia="Times New Roman" w:hAnsi="Times New Roman" w:cs="Times New Roman"/>
          <w:sz w:val="24"/>
          <w:szCs w:val="24"/>
          <w:lang w:eastAsia="lt-LT"/>
        </w:rPr>
        <w:t xml:space="preserve"> analizė. Rezultatai aptariami </w:t>
      </w:r>
      <w:r w:rsidRPr="006F5069">
        <w:rPr>
          <w:rFonts w:ascii="Times New Roman" w:eastAsia="Times New Roman" w:hAnsi="Times New Roman" w:cs="Times New Roman"/>
          <w:sz w:val="24"/>
          <w:szCs w:val="24"/>
          <w:lang w:eastAsia="lt-LT"/>
        </w:rPr>
        <w:t>metodinėje, mokytojų, mokyklos tarybose. 1-4 klasių mokinių mokymosi rezultatai pagal pasiekimo lygius: 20 proc.</w:t>
      </w:r>
      <w:r w:rsidR="009B3529">
        <w:rPr>
          <w:rFonts w:ascii="Times New Roman" w:eastAsia="Times New Roman" w:hAnsi="Times New Roman" w:cs="Times New Roman"/>
          <w:sz w:val="24"/>
          <w:szCs w:val="24"/>
          <w:lang w:eastAsia="lt-LT"/>
        </w:rPr>
        <w:t xml:space="preserve"> –</w:t>
      </w:r>
      <w:r w:rsidRPr="006F5069">
        <w:rPr>
          <w:rFonts w:ascii="Times New Roman" w:eastAsia="Times New Roman" w:hAnsi="Times New Roman" w:cs="Times New Roman"/>
          <w:sz w:val="24"/>
          <w:szCs w:val="24"/>
          <w:lang w:eastAsia="lt-LT"/>
        </w:rPr>
        <w:t xml:space="preserve"> mokinių pasiekė aukštesnįjį lygį, 51 proc. – aukštesnįjį ir pagrindinį lygį, 29 proc. – patenkinamą lygį. Pirmų klasių mokinių metiniuose įvertinimuose, lyginant su pirmo pusmečio mokymo rezultatais, aukštesnįjį lygmenį pasiekė 11 proc. daugiau, aukštesnįjį ir pagrindinį lygmenį 7 proc. daugiau ir patenkinamą lygmenį 14 proc. mažiau mokinių. Antrų klasių mokinių aukštesnįjį lygmenį pasiekusių mokinių skaičius pakito nežymiai 1 proc. mažiau, aukštesnįjį ir pagrind</w:t>
      </w:r>
      <w:r w:rsidR="009B3529">
        <w:rPr>
          <w:rFonts w:ascii="Times New Roman" w:eastAsia="Times New Roman" w:hAnsi="Times New Roman" w:cs="Times New Roman"/>
          <w:sz w:val="24"/>
          <w:szCs w:val="24"/>
          <w:lang w:eastAsia="lt-LT"/>
        </w:rPr>
        <w:t xml:space="preserve">inį lygmenį 1 proc. daugiau, </w:t>
      </w:r>
      <w:r w:rsidRPr="006F5069">
        <w:rPr>
          <w:rFonts w:ascii="Times New Roman" w:eastAsia="Times New Roman" w:hAnsi="Times New Roman" w:cs="Times New Roman"/>
          <w:sz w:val="24"/>
          <w:szCs w:val="24"/>
          <w:lang w:eastAsia="lt-LT"/>
        </w:rPr>
        <w:t>patenkinamą lygmenį pasiekusių mokinių skaičius 19 proc. Trečių klasių mokinių aukštesnįjį lygmenį pasiekusių mokinių skaičius 4 proc. daugiau, aukštesnįjį ir pagrindinį lygmenį 4 proc. mažiau, patenkinamą lygmenį nekito 15 proc. mokinių. Ketvirtų klasių mokinių aukštesnįjį lygmenį pasiekė 5 proc. daugiau, aukštesnįjį ir pagrindinį lygmenį 10 proc. mažiau, patenkinamą lygmenį 5 proc. daugiau mokinių. 2021/2022 m. m. aukštesnįjį lygį pasiekusių mokinių skaičius 20 proc., aukštesnįjį ir pagrindinį lygį 2 proc. mažiau, patenkinamą lygį 2 proc. daugiau mokinių.</w:t>
      </w:r>
    </w:p>
    <w:p w14:paraId="62A83222" w14:textId="008F9AA3" w:rsidR="006F5069" w:rsidRPr="006F5069" w:rsidRDefault="006F5069" w:rsidP="004238FE">
      <w:pPr>
        <w:overflowPunct w:val="0"/>
        <w:spacing w:after="0" w:line="240" w:lineRule="auto"/>
        <w:ind w:firstLine="851"/>
        <w:jc w:val="both"/>
        <w:textAlignment w:val="baseline"/>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Progimnazijos ketvirtokų NMPP rezultatai: matematikos rezultatai 5 proc. aukštesni negu Respublikos, 5,6 proc. aukštesni negu savivaldybės mokyklų, skaitymo rezultatai 2,3 proc. aukštesni negu Respublikos, 1,8 proc. aukštesni negu savivaldybės mokyklų, pasaulio pažinimo rezultatai 2,9 proc. aukštesni negu Respublikos, 1,4 proc. žemesni negu savivaldybės mokyklų.</w:t>
      </w:r>
    </w:p>
    <w:p w14:paraId="0E89526E" w14:textId="2667F4B1" w:rsidR="006F5069" w:rsidRPr="006F5069" w:rsidRDefault="006F5069" w:rsidP="004238FE">
      <w:pPr>
        <w:overflowPunct w:val="0"/>
        <w:spacing w:after="0" w:line="240" w:lineRule="auto"/>
        <w:ind w:firstLine="851"/>
        <w:jc w:val="both"/>
        <w:textAlignment w:val="baseline"/>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5</w:t>
      </w:r>
      <w:r w:rsidRPr="006F5069">
        <w:rPr>
          <w:rFonts w:ascii="Times New Roman" w:hAnsi="Times New Roman" w:cs="Times New Roman"/>
          <w:sz w:val="24"/>
          <w:szCs w:val="24"/>
        </w:rPr>
        <w:t>–</w:t>
      </w:r>
      <w:r w:rsidRPr="006F5069">
        <w:rPr>
          <w:rFonts w:ascii="Times New Roman" w:eastAsia="Times New Roman" w:hAnsi="Times New Roman" w:cs="Times New Roman"/>
          <w:sz w:val="24"/>
          <w:szCs w:val="24"/>
          <w:lang w:eastAsia="lt-LT"/>
        </w:rPr>
        <w:t>8 klasių mokinių metinis pažangumas 97,9 proc. Mokslo metus 10</w:t>
      </w:r>
      <w:r w:rsidR="009B3529">
        <w:rPr>
          <w:rFonts w:ascii="Times New Roman" w:eastAsia="Times New Roman" w:hAnsi="Times New Roman" w:cs="Times New Roman"/>
          <w:sz w:val="24"/>
          <w:szCs w:val="24"/>
          <w:lang w:eastAsia="lt-LT"/>
        </w:rPr>
        <w:t>–9 balais baigė 12,3 proc., 8–</w:t>
      </w:r>
      <w:r w:rsidRPr="006F5069">
        <w:rPr>
          <w:rFonts w:ascii="Times New Roman" w:eastAsia="Times New Roman" w:hAnsi="Times New Roman" w:cs="Times New Roman"/>
          <w:sz w:val="24"/>
          <w:szCs w:val="24"/>
          <w:lang w:eastAsia="lt-LT"/>
        </w:rPr>
        <w:t>6 balais 48,3 proc., 5</w:t>
      </w:r>
      <w:r w:rsidR="009B3529">
        <w:rPr>
          <w:rFonts w:ascii="Times New Roman" w:eastAsia="Times New Roman" w:hAnsi="Times New Roman" w:cs="Times New Roman"/>
          <w:sz w:val="24"/>
          <w:szCs w:val="24"/>
          <w:lang w:eastAsia="lt-LT"/>
        </w:rPr>
        <w:t>–</w:t>
      </w:r>
      <w:r w:rsidRPr="006F5069">
        <w:rPr>
          <w:rFonts w:ascii="Times New Roman" w:eastAsia="Times New Roman" w:hAnsi="Times New Roman" w:cs="Times New Roman"/>
          <w:sz w:val="24"/>
          <w:szCs w:val="24"/>
          <w:lang w:eastAsia="lt-LT"/>
        </w:rPr>
        <w:t>4 balais 37,4 proc. mokinių. Nepatenkinamais įvertinimais baigė 2,1 proc. penktų – aštuntų klasių mokinių. Bendras visų mokomųjų dalykų vidurkis – 8,25 balo.</w:t>
      </w:r>
    </w:p>
    <w:p w14:paraId="452BF4B7" w14:textId="77777777"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Buvo palyginti 5–8 mokinių metiniai įvertinimai pagal dalykus. Rezultatų analizė parodė, kad geriausiai mokiniams sekasi saviraiškos dalykai, informacinės technologijos, užsienio kalbos. Žemiausi metinių įvertinimų vidurkiai yra iš matematikos, biologijos ir chemijos.</w:t>
      </w:r>
    </w:p>
    <w:p w14:paraId="4257F782" w14:textId="2F89F376" w:rsidR="006F5069" w:rsidRPr="006F5069" w:rsidRDefault="006F5069" w:rsidP="004238FE">
      <w:pPr>
        <w:overflowPunct w:val="0"/>
        <w:spacing w:after="0" w:line="240" w:lineRule="auto"/>
        <w:ind w:firstLine="851"/>
        <w:jc w:val="both"/>
        <w:textAlignment w:val="baseline"/>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Progimnazijos šeštokų NMPP rezultatai: skaitymo 3,6 proc. aukštesni už Respublikos, 7,4 proc. aukštesni už savivaldybės šeštokų rezultatus. Matematikos rezultatai 1,8 proc. žemesni už savivaldybės, 2,1 proc. žemesni už Respublikos šeštokų rezultatus. Pagal kognityvinius gebėjimus šeštokams sunkiausiai sekėsi atlikti supratimo ir žinių taikymo (39,6 proc.) bei aukštesniųjų mąstymo gebėjimų (42,1 proc.)</w:t>
      </w:r>
      <w:r w:rsidR="004234A5">
        <w:rPr>
          <w:rFonts w:ascii="Times New Roman" w:eastAsia="Times New Roman" w:hAnsi="Times New Roman" w:cs="Times New Roman"/>
          <w:sz w:val="24"/>
          <w:szCs w:val="24"/>
          <w:lang w:eastAsia="lt-LT"/>
        </w:rPr>
        <w:t xml:space="preserve"> užduotis</w:t>
      </w:r>
      <w:r w:rsidRPr="006F5069">
        <w:rPr>
          <w:rFonts w:ascii="Times New Roman" w:eastAsia="Times New Roman" w:hAnsi="Times New Roman" w:cs="Times New Roman"/>
          <w:sz w:val="24"/>
          <w:szCs w:val="24"/>
          <w:lang w:eastAsia="lt-LT"/>
        </w:rPr>
        <w:t>. Pagal veiklos sritį šeštokams geriausiai sekėsi reiškinių pertvarkymo, lygčių sprendimo (53,8 proc.) bei statistiko</w:t>
      </w:r>
      <w:r w:rsidR="004234A5">
        <w:rPr>
          <w:rFonts w:ascii="Times New Roman" w:eastAsia="Times New Roman" w:hAnsi="Times New Roman" w:cs="Times New Roman"/>
          <w:sz w:val="24"/>
          <w:szCs w:val="24"/>
          <w:lang w:eastAsia="lt-LT"/>
        </w:rPr>
        <w:t>s (51,1 proc.) užduočių atlikimas</w:t>
      </w:r>
      <w:r w:rsidRPr="006F5069">
        <w:rPr>
          <w:rFonts w:ascii="Times New Roman" w:eastAsia="Times New Roman" w:hAnsi="Times New Roman" w:cs="Times New Roman"/>
          <w:sz w:val="24"/>
          <w:szCs w:val="24"/>
          <w:lang w:eastAsia="lt-LT"/>
        </w:rPr>
        <w:t>.</w:t>
      </w:r>
    </w:p>
    <w:p w14:paraId="43BF06B3" w14:textId="312E532D" w:rsidR="006F5069" w:rsidRPr="006F5069" w:rsidRDefault="006F5069" w:rsidP="004238FE">
      <w:pPr>
        <w:overflowPunct w:val="0"/>
        <w:spacing w:after="0" w:line="240" w:lineRule="auto"/>
        <w:ind w:firstLine="851"/>
        <w:jc w:val="both"/>
        <w:textAlignment w:val="baseline"/>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Aštuntokų NMPP rezultatai: socialinių mokslų rezultatai 4,7 proc. aukštesni už Respublikos, 7,5 proc. au</w:t>
      </w:r>
      <w:r w:rsidR="00B743F5">
        <w:rPr>
          <w:rFonts w:ascii="Times New Roman" w:eastAsia="Times New Roman" w:hAnsi="Times New Roman" w:cs="Times New Roman"/>
          <w:sz w:val="24"/>
          <w:szCs w:val="24"/>
          <w:lang w:eastAsia="lt-LT"/>
        </w:rPr>
        <w:t>kštesni už savivaldybės mokyklų</w:t>
      </w:r>
      <w:r w:rsidRPr="006F5069">
        <w:rPr>
          <w:rFonts w:ascii="Times New Roman" w:eastAsia="Times New Roman" w:hAnsi="Times New Roman" w:cs="Times New Roman"/>
          <w:sz w:val="24"/>
          <w:szCs w:val="24"/>
          <w:lang w:eastAsia="lt-LT"/>
        </w:rPr>
        <w:t>. Matematikos rezultatai 1 proc. aukštesni už Respublikos, 6,2 proc. už</w:t>
      </w:r>
      <w:r w:rsidR="00B743F5">
        <w:rPr>
          <w:rFonts w:ascii="Times New Roman" w:eastAsia="Times New Roman" w:hAnsi="Times New Roman" w:cs="Times New Roman"/>
          <w:sz w:val="24"/>
          <w:szCs w:val="24"/>
          <w:lang w:eastAsia="lt-LT"/>
        </w:rPr>
        <w:t xml:space="preserve"> savivaldybės mokyklų</w:t>
      </w:r>
      <w:r w:rsidRPr="006F5069">
        <w:rPr>
          <w:rFonts w:ascii="Times New Roman" w:eastAsia="Times New Roman" w:hAnsi="Times New Roman" w:cs="Times New Roman"/>
          <w:sz w:val="24"/>
          <w:szCs w:val="24"/>
          <w:lang w:eastAsia="lt-LT"/>
        </w:rPr>
        <w:t>. Gamtos mokslų rezultatai 2 proc. aukštesni už Respublikos, 2,</w:t>
      </w:r>
      <w:r w:rsidR="00B743F5">
        <w:rPr>
          <w:rFonts w:ascii="Times New Roman" w:eastAsia="Times New Roman" w:hAnsi="Times New Roman" w:cs="Times New Roman"/>
          <w:sz w:val="24"/>
          <w:szCs w:val="24"/>
          <w:lang w:eastAsia="lt-LT"/>
        </w:rPr>
        <w:t>7 proc. už savivaldybės mokyklų</w:t>
      </w:r>
      <w:r w:rsidRPr="006F5069">
        <w:rPr>
          <w:rFonts w:ascii="Times New Roman" w:eastAsia="Times New Roman" w:hAnsi="Times New Roman" w:cs="Times New Roman"/>
          <w:sz w:val="24"/>
          <w:szCs w:val="24"/>
          <w:lang w:eastAsia="lt-LT"/>
        </w:rPr>
        <w:t>. Skaitymo rezultatai 1,4 proc. aukštesni už Respublikos, 0,</w:t>
      </w:r>
      <w:r w:rsidR="00B743F5">
        <w:rPr>
          <w:rFonts w:ascii="Times New Roman" w:eastAsia="Times New Roman" w:hAnsi="Times New Roman" w:cs="Times New Roman"/>
          <w:sz w:val="24"/>
          <w:szCs w:val="24"/>
          <w:lang w:eastAsia="lt-LT"/>
        </w:rPr>
        <w:t>2 proc. už savivaldybės mokyklų</w:t>
      </w:r>
      <w:r w:rsidRPr="006F5069">
        <w:rPr>
          <w:rFonts w:ascii="Times New Roman" w:eastAsia="Times New Roman" w:hAnsi="Times New Roman" w:cs="Times New Roman"/>
          <w:sz w:val="24"/>
          <w:szCs w:val="24"/>
          <w:lang w:eastAsia="lt-LT"/>
        </w:rPr>
        <w:t>.</w:t>
      </w:r>
    </w:p>
    <w:p w14:paraId="1270DE04" w14:textId="780CA6F4" w:rsidR="006F5069" w:rsidRPr="006F5069" w:rsidRDefault="00B743F5" w:rsidP="004238FE">
      <w:pPr>
        <w:overflowPunct w:val="0"/>
        <w:spacing w:after="0" w:line="240" w:lineRule="auto"/>
        <w:ind w:firstLine="851"/>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Suor</w:t>
      </w:r>
      <w:r w:rsidR="009B3529">
        <w:rPr>
          <w:rFonts w:ascii="Times New Roman" w:eastAsia="Times New Roman" w:hAnsi="Times New Roman" w:cs="Times New Roman"/>
          <w:sz w:val="24"/>
          <w:szCs w:val="24"/>
          <w:lang w:eastAsia="lt-LT"/>
        </w:rPr>
        <w:t xml:space="preserve">ganizuotos </w:t>
      </w:r>
      <w:r w:rsidR="00CA4F61">
        <w:rPr>
          <w:rFonts w:ascii="Times New Roman" w:eastAsia="Times New Roman" w:hAnsi="Times New Roman" w:cs="Times New Roman"/>
          <w:sz w:val="24"/>
          <w:szCs w:val="24"/>
          <w:lang w:eastAsia="lt-LT"/>
        </w:rPr>
        <w:t>A</w:t>
      </w:r>
      <w:r w:rsidR="009B3529">
        <w:rPr>
          <w:rFonts w:ascii="Times New Roman" w:eastAsia="Times New Roman" w:hAnsi="Times New Roman" w:cs="Times New Roman"/>
          <w:sz w:val="24"/>
          <w:szCs w:val="24"/>
          <w:lang w:eastAsia="lt-LT"/>
        </w:rPr>
        <w:t>tvirų durų dienos 5–</w:t>
      </w:r>
      <w:r>
        <w:rPr>
          <w:rFonts w:ascii="Times New Roman" w:eastAsia="Times New Roman" w:hAnsi="Times New Roman" w:cs="Times New Roman"/>
          <w:sz w:val="24"/>
          <w:szCs w:val="24"/>
          <w:lang w:eastAsia="lt-LT"/>
        </w:rPr>
        <w:t xml:space="preserve">8 kl. mokinių tėvams, kurių metu aptartos mokinių mokymosi problemos, iškylantys sunkumai. Pradinėse klasėse </w:t>
      </w:r>
      <w:r w:rsidR="006F5069" w:rsidRPr="006F5069">
        <w:rPr>
          <w:rFonts w:ascii="Times New Roman" w:eastAsia="Times New Roman" w:hAnsi="Times New Roman" w:cs="Times New Roman"/>
          <w:sz w:val="24"/>
          <w:szCs w:val="24"/>
          <w:lang w:eastAsia="lt-LT"/>
        </w:rPr>
        <w:t>3 kartus per mokslo metus organizuoti susitikimai „Mokinys-mokytojas-mokinio tėvai“.</w:t>
      </w:r>
    </w:p>
    <w:p w14:paraId="0F0202E4" w14:textId="5F56715F"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Times New Roman" w:hAnsi="Times New Roman" w:cs="Times New Roman"/>
          <w:sz w:val="24"/>
          <w:szCs w:val="24"/>
          <w:lang w:eastAsia="lt-LT"/>
        </w:rPr>
        <w:t>Mokiniai aktyviai dalyvavo olimpiadose, konkursuose, varžybose ir kituose renginiuose.</w:t>
      </w:r>
      <w:r w:rsidRPr="006F5069">
        <w:rPr>
          <w:rFonts w:ascii="Times New Roman" w:eastAsia="Calibri" w:hAnsi="Times New Roman" w:cs="Times New Roman"/>
          <w:sz w:val="24"/>
          <w:szCs w:val="24"/>
          <w:lang w:eastAsia="lt-LT"/>
        </w:rPr>
        <w:t xml:space="preserve"> 1–4 klasių mok</w:t>
      </w:r>
      <w:r w:rsidR="00E10ABC">
        <w:rPr>
          <w:rFonts w:ascii="Times New Roman" w:eastAsia="Calibri" w:hAnsi="Times New Roman" w:cs="Times New Roman"/>
          <w:sz w:val="24"/>
          <w:szCs w:val="24"/>
          <w:lang w:eastAsia="lt-LT"/>
        </w:rPr>
        <w:t xml:space="preserve">iniai </w:t>
      </w:r>
      <w:r w:rsidRPr="006F5069">
        <w:rPr>
          <w:rFonts w:ascii="Times New Roman" w:eastAsia="Calibri" w:hAnsi="Times New Roman" w:cs="Times New Roman"/>
          <w:sz w:val="24"/>
          <w:szCs w:val="24"/>
          <w:lang w:eastAsia="lt-LT"/>
        </w:rPr>
        <w:t>dalyvavo edukaciniame lietuvių kalbos, IKT, pasaulio pažinimo, anglų</w:t>
      </w:r>
      <w:r w:rsidR="00B743F5">
        <w:rPr>
          <w:rFonts w:ascii="Times New Roman" w:eastAsia="Calibri" w:hAnsi="Times New Roman" w:cs="Times New Roman"/>
          <w:sz w:val="24"/>
          <w:szCs w:val="24"/>
          <w:lang w:eastAsia="lt-LT"/>
        </w:rPr>
        <w:t xml:space="preserve"> kalbos ir matematikos konkurse</w:t>
      </w:r>
      <w:r w:rsidRPr="006F5069">
        <w:rPr>
          <w:rFonts w:ascii="Times New Roman" w:eastAsia="Calibri" w:hAnsi="Times New Roman" w:cs="Times New Roman"/>
          <w:sz w:val="24"/>
          <w:szCs w:val="24"/>
          <w:lang w:eastAsia="lt-LT"/>
        </w:rPr>
        <w:t xml:space="preserve"> „Olympis 2022“, tarptautinėje lietuvių k., matematikos, anglų k., IKT, pasaulio pažinimo KINGS olimpiadoje, 12-oje geografijos olimpiadoje „Mano gaublys“, Klaipėdos rajono mokinių dainų festivalyje „Mano LIETUVA“.</w:t>
      </w:r>
    </w:p>
    <w:p w14:paraId="5B35AA96" w14:textId="49447F37" w:rsidR="006F5069" w:rsidRPr="006F5069" w:rsidRDefault="006F5069" w:rsidP="004238FE">
      <w:pPr>
        <w:spacing w:after="0" w:line="240" w:lineRule="auto"/>
        <w:ind w:firstLine="851"/>
        <w:jc w:val="both"/>
        <w:rPr>
          <w:rFonts w:ascii="Times New Roman" w:hAnsi="Times New Roman" w:cs="Times New Roman"/>
          <w:sz w:val="24"/>
          <w:szCs w:val="24"/>
        </w:rPr>
      </w:pPr>
      <w:r w:rsidRPr="006F5069">
        <w:rPr>
          <w:rFonts w:ascii="Times New Roman" w:eastAsia="Times New Roman" w:hAnsi="Times New Roman" w:cs="Times New Roman"/>
          <w:sz w:val="24"/>
          <w:szCs w:val="24"/>
          <w:lang w:eastAsia="lt-LT"/>
        </w:rPr>
        <w:lastRenderedPageBreak/>
        <w:t>5</w:t>
      </w:r>
      <w:r w:rsidRPr="006F5069">
        <w:rPr>
          <w:rFonts w:ascii="Times New Roman" w:hAnsi="Times New Roman" w:cs="Times New Roman"/>
          <w:sz w:val="24"/>
          <w:szCs w:val="24"/>
        </w:rPr>
        <w:t>–</w:t>
      </w:r>
      <w:r w:rsidRPr="006F5069">
        <w:rPr>
          <w:rFonts w:ascii="Times New Roman" w:eastAsia="Times New Roman" w:hAnsi="Times New Roman" w:cs="Times New Roman"/>
          <w:sz w:val="24"/>
          <w:szCs w:val="24"/>
          <w:lang w:eastAsia="lt-LT"/>
        </w:rPr>
        <w:t xml:space="preserve">8 klasių mokiniai  dalyvavo </w:t>
      </w:r>
      <w:r w:rsidRPr="006F5069">
        <w:rPr>
          <w:rFonts w:ascii="Times New Roman" w:hAnsi="Times New Roman" w:cs="Times New Roman"/>
          <w:sz w:val="24"/>
          <w:szCs w:val="24"/>
        </w:rPr>
        <w:t>Lietuvos mokinių meninio skaitymo konk</w:t>
      </w:r>
      <w:r w:rsidR="009B3529">
        <w:rPr>
          <w:rFonts w:ascii="Times New Roman" w:hAnsi="Times New Roman" w:cs="Times New Roman"/>
          <w:sz w:val="24"/>
          <w:szCs w:val="24"/>
        </w:rPr>
        <w:t xml:space="preserve">urse, mokykliniame rusų kalbos </w:t>
      </w:r>
      <w:r w:rsidRPr="006F5069">
        <w:rPr>
          <w:rFonts w:ascii="Times New Roman" w:hAnsi="Times New Roman" w:cs="Times New Roman"/>
          <w:sz w:val="24"/>
          <w:szCs w:val="24"/>
        </w:rPr>
        <w:t>dailyraščio konkurse, vertimų konkurse „Tavo žvilgsnis“, dailyraščio konkurse „Rašyk dailiai“, tarptautiniame konkurse „Gamtos mokslų Keng</w:t>
      </w:r>
      <w:r w:rsidR="00CA4F61">
        <w:rPr>
          <w:rFonts w:ascii="Times New Roman" w:hAnsi="Times New Roman" w:cs="Times New Roman"/>
          <w:sz w:val="24"/>
          <w:szCs w:val="24"/>
        </w:rPr>
        <w:t>ū</w:t>
      </w:r>
      <w:r w:rsidRPr="006F5069">
        <w:rPr>
          <w:rFonts w:ascii="Times New Roman" w:hAnsi="Times New Roman" w:cs="Times New Roman"/>
          <w:sz w:val="24"/>
          <w:szCs w:val="24"/>
        </w:rPr>
        <w:t xml:space="preserve">ra 2022“, „Anglų k. Kengūra 2022“, rajoniniame anglų kalbos viešojo kalbėjimo </w:t>
      </w:r>
      <w:r w:rsidR="00B743F5">
        <w:rPr>
          <w:rFonts w:ascii="Times New Roman" w:hAnsi="Times New Roman" w:cs="Times New Roman"/>
          <w:sz w:val="24"/>
          <w:szCs w:val="24"/>
        </w:rPr>
        <w:t>konkurse 7–8 klasių mokiniams</w:t>
      </w:r>
      <w:r w:rsidRPr="006F5069">
        <w:rPr>
          <w:rFonts w:ascii="Times New Roman" w:hAnsi="Times New Roman" w:cs="Times New Roman"/>
          <w:sz w:val="24"/>
          <w:szCs w:val="24"/>
        </w:rPr>
        <w:t>, respublikinėje finansinio raštingumo olimpiadoje, Konstitucijos egzamine, informacinių technolo</w:t>
      </w:r>
      <w:r w:rsidR="00E10ABC">
        <w:rPr>
          <w:rFonts w:ascii="Times New Roman" w:hAnsi="Times New Roman" w:cs="Times New Roman"/>
          <w:sz w:val="24"/>
          <w:szCs w:val="24"/>
        </w:rPr>
        <w:t>gijų konkurse „BAITUKAS 2022“</w:t>
      </w:r>
      <w:r w:rsidRPr="006F5069">
        <w:rPr>
          <w:rFonts w:ascii="Times New Roman" w:hAnsi="Times New Roman" w:cs="Times New Roman"/>
          <w:sz w:val="24"/>
          <w:szCs w:val="24"/>
        </w:rPr>
        <w:t>, 33-iojoje Lietuvos mokinių informatikos olimpiadoje, respublikinėje finansinio raštingumo olimpiadoje, respublikiniame konkurse „Mano žvilgsnis į supantį pasaulį“, regioninėje gamtamokslinėje viktorinoje „Žinau, dalinuosi ir bendrauju“, respublikiniame konkurse „Lietuvos gamtininkas“, etnokultūros olimpiadoje, rajoninėje technologijų olimpiadoje, geografijos olimpiadoje 7–8 klasėms, gamtos mokslų – biologijos olimpiadoje, rajoninėje 5–8 klasių mokinių matematikos olimpiadoje, Lietuvos 5–8 klasių mokinių STEM (gamtos mokslų  biologijos) olimpiadoje, XV Lietuvos 5–8 klasių mokinių biologijos olimpiadoje, Klaipėdos universiteto organizuojamoje 5–8 klasių mokinių Vakarų Lietuvos matematikos olimpiadoje, respublikiniame šokių konkurse „Emocijų banga“, Lietuvos vaikų ir moksleivių televizijos kon</w:t>
      </w:r>
      <w:r w:rsidR="009B3529">
        <w:rPr>
          <w:rFonts w:ascii="Times New Roman" w:hAnsi="Times New Roman" w:cs="Times New Roman"/>
          <w:sz w:val="24"/>
          <w:szCs w:val="24"/>
        </w:rPr>
        <w:t>kurse „Dainų  dainelė“. Už 2021–</w:t>
      </w:r>
      <w:r w:rsidRPr="006F5069">
        <w:rPr>
          <w:rFonts w:ascii="Times New Roman" w:hAnsi="Times New Roman" w:cs="Times New Roman"/>
          <w:sz w:val="24"/>
          <w:szCs w:val="24"/>
        </w:rPr>
        <w:t xml:space="preserve">2022 m. m pasiektus aukštus rezultatus olimpiadose ir konkursuose Klaipėdos rajono savivaldybė Padėkos raštais ir piniginėmis premijomis apdovanotos trys progimnazijos mokinės. </w:t>
      </w:r>
      <w:r w:rsidRPr="006F5069">
        <w:rPr>
          <w:rFonts w:ascii="Times New Roman" w:eastAsia="Times New Roman" w:hAnsi="Times New Roman" w:cs="Times New Roman"/>
          <w:sz w:val="24"/>
          <w:szCs w:val="24"/>
          <w:lang w:eastAsia="lt-LT"/>
        </w:rPr>
        <w:t>Augustė Stasaitytė bei mokytoja Angelė Pak</w:t>
      </w:r>
      <w:r w:rsidR="00B743F5">
        <w:rPr>
          <w:rFonts w:ascii="Times New Roman" w:eastAsia="Times New Roman" w:hAnsi="Times New Roman" w:cs="Times New Roman"/>
          <w:sz w:val="24"/>
          <w:szCs w:val="24"/>
          <w:lang w:eastAsia="lt-LT"/>
        </w:rPr>
        <w:t xml:space="preserve">amorienė apdovanotos už </w:t>
      </w:r>
      <w:r w:rsidR="00E10ABC">
        <w:rPr>
          <w:rFonts w:ascii="Times New Roman" w:eastAsia="Times New Roman" w:hAnsi="Times New Roman" w:cs="Times New Roman"/>
          <w:sz w:val="24"/>
          <w:szCs w:val="24"/>
          <w:lang w:eastAsia="lt-LT"/>
        </w:rPr>
        <w:t xml:space="preserve">geriausius </w:t>
      </w:r>
      <w:r w:rsidRPr="006F5069">
        <w:rPr>
          <w:rFonts w:ascii="Times New Roman" w:eastAsia="Times New Roman" w:hAnsi="Times New Roman" w:cs="Times New Roman"/>
          <w:sz w:val="24"/>
          <w:szCs w:val="24"/>
          <w:lang w:eastAsia="lt-LT"/>
        </w:rPr>
        <w:t>rezultatus nacion</w:t>
      </w:r>
      <w:r w:rsidR="00B743F5">
        <w:rPr>
          <w:rFonts w:ascii="Times New Roman" w:eastAsia="Times New Roman" w:hAnsi="Times New Roman" w:cs="Times New Roman"/>
          <w:sz w:val="24"/>
          <w:szCs w:val="24"/>
          <w:lang w:eastAsia="lt-LT"/>
        </w:rPr>
        <w:t>alinėje geografijos olimpiadoje,</w:t>
      </w:r>
      <w:r w:rsidRPr="006F5069">
        <w:rPr>
          <w:rFonts w:ascii="Times New Roman" w:eastAsia="Times New Roman" w:hAnsi="Times New Roman" w:cs="Times New Roman"/>
          <w:sz w:val="24"/>
          <w:szCs w:val="24"/>
          <w:lang w:eastAsia="lt-LT"/>
        </w:rPr>
        <w:t xml:space="preserve"> Elija Kasparavičiūtė ir Gerda G</w:t>
      </w:r>
      <w:r w:rsidR="00B743F5">
        <w:rPr>
          <w:rFonts w:ascii="Times New Roman" w:eastAsia="Times New Roman" w:hAnsi="Times New Roman" w:cs="Times New Roman"/>
          <w:sz w:val="24"/>
          <w:szCs w:val="24"/>
          <w:lang w:eastAsia="lt-LT"/>
        </w:rPr>
        <w:t xml:space="preserve">edmintaitė bei jų mokytoja Dalė Razguvienė apdovanotos už </w:t>
      </w:r>
      <w:r w:rsidRPr="006F5069">
        <w:rPr>
          <w:rFonts w:ascii="Times New Roman" w:eastAsia="Times New Roman" w:hAnsi="Times New Roman" w:cs="Times New Roman"/>
          <w:sz w:val="24"/>
          <w:szCs w:val="24"/>
          <w:lang w:eastAsia="lt-LT"/>
        </w:rPr>
        <w:t>geriausius rezultatus jaunųjų tyrėjų konkurse „Mano žvilgsnis į supantį pasaulį“.</w:t>
      </w:r>
    </w:p>
    <w:p w14:paraId="34DE1A74" w14:textId="77777777" w:rsidR="006F5069" w:rsidRPr="006F5069" w:rsidRDefault="006F5069" w:rsidP="004238FE">
      <w:pPr>
        <w:spacing w:after="0" w:line="240" w:lineRule="auto"/>
        <w:ind w:firstLine="851"/>
        <w:jc w:val="both"/>
        <w:rPr>
          <w:rFonts w:ascii="Times New Roman" w:hAnsi="Times New Roman" w:cs="Times New Roman"/>
          <w:sz w:val="24"/>
          <w:szCs w:val="24"/>
        </w:rPr>
      </w:pPr>
      <w:r w:rsidRPr="006F5069">
        <w:rPr>
          <w:rFonts w:ascii="Times New Roman" w:hAnsi="Times New Roman" w:cs="Times New Roman"/>
          <w:sz w:val="24"/>
          <w:szCs w:val="24"/>
        </w:rPr>
        <w:t>Progimnazijoje organizuotos netradicinio ugdymo dienos bei pamokos. Per mokslo metus 1–4 klasių mokiniai vyko į 60, 5–8 klasių mokiniai vyko į 68 išvykas.</w:t>
      </w:r>
    </w:p>
    <w:p w14:paraId="47A9A570"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highlight w:val="white"/>
          <w:lang w:eastAsia="lt-LT"/>
        </w:rPr>
      </w:pPr>
      <w:r w:rsidRPr="006F5069">
        <w:rPr>
          <w:rFonts w:ascii="Times New Roman" w:hAnsi="Times New Roman" w:cs="Times New Roman"/>
          <w:sz w:val="24"/>
          <w:szCs w:val="24"/>
        </w:rPr>
        <w:t>Mokykla vykdo rajoninius, respublikinius ir tarptautinius projektus.</w:t>
      </w:r>
      <w:r w:rsidRPr="006F5069">
        <w:rPr>
          <w:rFonts w:ascii="Times New Roman" w:eastAsia="Times New Roman" w:hAnsi="Times New Roman" w:cs="Times New Roman"/>
          <w:sz w:val="24"/>
          <w:szCs w:val="24"/>
          <w:highlight w:val="white"/>
          <w:lang w:eastAsia="lt-LT"/>
        </w:rPr>
        <w:t xml:space="preserve"> 2022 m. vykdyti ilgalaikiai projektai:</w:t>
      </w:r>
    </w:p>
    <w:p w14:paraId="523C9699" w14:textId="58D2845C"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Times New Roman" w:hAnsi="Times New Roman" w:cs="Times New Roman"/>
          <w:sz w:val="24"/>
          <w:szCs w:val="24"/>
          <w:highlight w:val="white"/>
          <w:lang w:eastAsia="lt-LT"/>
        </w:rPr>
        <w:t xml:space="preserve">1. </w:t>
      </w:r>
      <w:r w:rsidRPr="006F5069">
        <w:rPr>
          <w:rFonts w:ascii="Times New Roman" w:eastAsia="Calibri" w:hAnsi="Times New Roman" w:cs="Times New Roman"/>
          <w:sz w:val="24"/>
          <w:szCs w:val="24"/>
          <w:lang w:eastAsia="lt-LT"/>
        </w:rPr>
        <w:t>Informatika pradiniame ugdyme (koordinatorė D. Bušeckienė, vykdė 1</w:t>
      </w:r>
      <w:r w:rsidRPr="006F5069">
        <w:rPr>
          <w:rFonts w:ascii="Times New Roman" w:hAnsi="Times New Roman" w:cs="Times New Roman"/>
          <w:sz w:val="24"/>
          <w:szCs w:val="24"/>
        </w:rPr>
        <w:t>–</w:t>
      </w:r>
      <w:r w:rsidR="00E10ABC">
        <w:rPr>
          <w:rFonts w:ascii="Times New Roman" w:eastAsia="Calibri" w:hAnsi="Times New Roman" w:cs="Times New Roman"/>
          <w:sz w:val="24"/>
          <w:szCs w:val="24"/>
          <w:lang w:eastAsia="lt-LT"/>
        </w:rPr>
        <w:t>4 klasių mokytojos)</w:t>
      </w:r>
      <w:r w:rsidRPr="006F5069">
        <w:rPr>
          <w:rFonts w:ascii="Times New Roman" w:eastAsia="Calibri" w:hAnsi="Times New Roman" w:cs="Times New Roman"/>
          <w:sz w:val="24"/>
          <w:szCs w:val="24"/>
          <w:lang w:eastAsia="lt-LT"/>
        </w:rPr>
        <w:t>.</w:t>
      </w:r>
    </w:p>
    <w:p w14:paraId="796A4E69" w14:textId="6609AADF"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2.</w:t>
      </w:r>
      <w:r w:rsidRPr="006F5069">
        <w:rPr>
          <w:rFonts w:ascii="Calibri" w:eastAsia="Calibri" w:hAnsi="Calibri" w:cs="Calibri"/>
          <w:lang w:eastAsia="lt-LT"/>
        </w:rPr>
        <w:t xml:space="preserve"> </w:t>
      </w:r>
      <w:r w:rsidRPr="006F5069">
        <w:rPr>
          <w:rFonts w:ascii="Times New Roman" w:eastAsia="Calibri" w:hAnsi="Times New Roman" w:cs="Times New Roman"/>
          <w:sz w:val="24"/>
          <w:szCs w:val="24"/>
          <w:lang w:eastAsia="lt-LT"/>
        </w:rPr>
        <w:t xml:space="preserve">Erasmus+ programos KA2 pagrindinio veiksmo mokyklų strateginių partnerysčių mokinių mainų projekto „MATHEMATICS WITH GAMES AND FUN IN ALL EUROPE“ (koordinatorė – A. Jašmontienė, vykdė </w:t>
      </w:r>
      <w:r w:rsidR="009B3529">
        <w:rPr>
          <w:rFonts w:ascii="Times New Roman" w:eastAsia="Times New Roman" w:hAnsi="Times New Roman" w:cs="Times New Roman"/>
          <w:sz w:val="24"/>
          <w:szCs w:val="24"/>
          <w:lang w:eastAsia="lt-LT"/>
        </w:rPr>
        <w:t>3</w:t>
      </w:r>
      <w:r w:rsidRPr="006F5069">
        <w:rPr>
          <w:rFonts w:ascii="Times New Roman" w:eastAsia="Times New Roman" w:hAnsi="Times New Roman" w:cs="Times New Roman"/>
          <w:sz w:val="24"/>
          <w:szCs w:val="24"/>
          <w:lang w:eastAsia="lt-LT"/>
        </w:rPr>
        <w:t>–4 klasių mokytojos ir 3–5 klasių mokiniai).</w:t>
      </w:r>
    </w:p>
    <w:p w14:paraId="7E4F0262"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Calibri" w:hAnsi="Times New Roman" w:cs="Times New Roman"/>
          <w:sz w:val="24"/>
          <w:szCs w:val="24"/>
          <w:lang w:eastAsia="lt-LT"/>
        </w:rPr>
        <w:t xml:space="preserve">3. </w:t>
      </w:r>
      <w:r w:rsidRPr="006F5069">
        <w:rPr>
          <w:rFonts w:ascii="Times New Roman" w:eastAsia="Times New Roman" w:hAnsi="Times New Roman" w:cs="Times New Roman"/>
          <w:sz w:val="24"/>
          <w:szCs w:val="24"/>
          <w:lang w:eastAsia="lt-LT"/>
        </w:rPr>
        <w:t>Tarptautinis programos „eTwinning“ projektas „#Reverse lesson“ (koordinatorė R. Birgėlienė, vykdė 5</w:t>
      </w:r>
      <w:r w:rsidRPr="006F5069">
        <w:rPr>
          <w:rFonts w:ascii="Times New Roman" w:hAnsi="Times New Roman" w:cs="Times New Roman"/>
          <w:sz w:val="24"/>
          <w:szCs w:val="24"/>
        </w:rPr>
        <w:t>–</w:t>
      </w:r>
      <w:r w:rsidRPr="006F5069">
        <w:rPr>
          <w:rFonts w:ascii="Times New Roman" w:eastAsia="Times New Roman" w:hAnsi="Times New Roman" w:cs="Times New Roman"/>
          <w:sz w:val="24"/>
          <w:szCs w:val="24"/>
          <w:lang w:eastAsia="lt-LT"/>
        </w:rPr>
        <w:t>8 klasių mokiniai).</w:t>
      </w:r>
    </w:p>
    <w:p w14:paraId="381B6DB3"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Calibri" w:hAnsi="Times New Roman" w:cs="Times New Roman"/>
          <w:sz w:val="24"/>
          <w:szCs w:val="24"/>
          <w:lang w:eastAsia="lt-LT"/>
        </w:rPr>
        <w:t xml:space="preserve">4. </w:t>
      </w:r>
      <w:r w:rsidRPr="006F5069">
        <w:rPr>
          <w:rFonts w:ascii="Times New Roman" w:eastAsia="Times New Roman" w:hAnsi="Times New Roman" w:cs="Times New Roman"/>
          <w:sz w:val="24"/>
          <w:szCs w:val="24"/>
          <w:lang w:eastAsia="lt-LT"/>
        </w:rPr>
        <w:t>Tarptautinis programos „eTwinning“ projektas „#Integrated lessons“ (koordinatorė R. Birgėlienė, vykdė dalykų mokytojai, psichologė bei 8 klasių mokiniai).</w:t>
      </w:r>
    </w:p>
    <w:p w14:paraId="0F4C4EDC"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5. Nordplus Junior programos mokinių mainų projektas “Hope-Viltis” (koordinatorė R. Anužienė, vykdė 8 klasių mokiniai).</w:t>
      </w:r>
    </w:p>
    <w:p w14:paraId="7D7A17CC" w14:textId="3BA6E2C2"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Calibri" w:hAnsi="Times New Roman" w:cs="Times New Roman"/>
          <w:sz w:val="24"/>
          <w:szCs w:val="24"/>
          <w:lang w:eastAsia="lt-LT"/>
        </w:rPr>
        <w:t xml:space="preserve">6. </w:t>
      </w:r>
      <w:r w:rsidRPr="006F5069">
        <w:rPr>
          <w:rFonts w:ascii="Times New Roman" w:eastAsia="Times New Roman" w:hAnsi="Times New Roman" w:cs="Times New Roman"/>
          <w:sz w:val="24"/>
          <w:szCs w:val="24"/>
          <w:lang w:eastAsia="lt-LT"/>
        </w:rPr>
        <w:t>Projektas „Mind the Mind“ (interaktyvūs seminarai, padedantys mažinti stigmą, neteisingas nuostatas į psichikos sutrikimų turinčius asmenis) (koordinatorė J. Ronning, vykdė psichol</w:t>
      </w:r>
      <w:r w:rsidR="009B3529">
        <w:rPr>
          <w:rFonts w:ascii="Times New Roman" w:eastAsia="Times New Roman" w:hAnsi="Times New Roman" w:cs="Times New Roman"/>
          <w:sz w:val="24"/>
          <w:szCs w:val="24"/>
          <w:lang w:eastAsia="lt-LT"/>
        </w:rPr>
        <w:t xml:space="preserve">ogiją studijuojantys studentai </w:t>
      </w:r>
      <w:r w:rsidRPr="006F5069">
        <w:rPr>
          <w:rFonts w:ascii="Times New Roman" w:eastAsia="Times New Roman" w:hAnsi="Times New Roman" w:cs="Times New Roman"/>
          <w:sz w:val="24"/>
          <w:szCs w:val="24"/>
          <w:lang w:eastAsia="lt-LT"/>
        </w:rPr>
        <w:t xml:space="preserve">ir 5–8 klasių mokiniai). </w:t>
      </w:r>
    </w:p>
    <w:p w14:paraId="4FEFF10F"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7. VĮ J. Lankučio bibliotekos vaikų literatūros skyriaus ir „Minijos“ progimnazijos 2–4 klasių mokinių integruotas lietuvių k., pasaulio pažinimo, dailės ir technologijų projektas „Gerasis skaitymo virusas knygų pasaulyje“ (koordinatorė D. Paukštienė, vykdė 1–4 klasių mokytojai ir 1–4 klasių mokiniai).</w:t>
      </w:r>
    </w:p>
    <w:p w14:paraId="42FFA158" w14:textId="27F0BE1C" w:rsidR="006F5069" w:rsidRPr="006F5069" w:rsidRDefault="002C1599" w:rsidP="004238F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Prevencinis projektas „</w:t>
      </w:r>
      <w:r w:rsidR="006F5069" w:rsidRPr="006F5069">
        <w:rPr>
          <w:rFonts w:ascii="Times New Roman" w:eastAsia="Times New Roman" w:hAnsi="Times New Roman" w:cs="Times New Roman"/>
          <w:sz w:val="24"/>
          <w:szCs w:val="24"/>
          <w:lang w:eastAsia="lt-LT"/>
        </w:rPr>
        <w:t>Žaidimai moko” (koordinatorė V. Damulienė, vykdė Jakų ir Gobergiškės skyrių ikimokyklinio ir priešmokyklinio amžiaus mokiniai).</w:t>
      </w:r>
    </w:p>
    <w:p w14:paraId="63DD7F17" w14:textId="0BB102A8"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2022 m. pabaigoje gautas finan</w:t>
      </w:r>
      <w:r w:rsidR="00E10ABC">
        <w:rPr>
          <w:rFonts w:ascii="Times New Roman" w:eastAsia="Times New Roman" w:hAnsi="Times New Roman" w:cs="Times New Roman"/>
          <w:sz w:val="24"/>
          <w:szCs w:val="24"/>
          <w:lang w:eastAsia="lt-LT"/>
        </w:rPr>
        <w:t xml:space="preserve">savimas ir pradedamas planuoti </w:t>
      </w:r>
      <w:r w:rsidR="002C1599">
        <w:rPr>
          <w:rFonts w:ascii="Times New Roman" w:eastAsia="Times New Roman" w:hAnsi="Times New Roman" w:cs="Times New Roman"/>
          <w:sz w:val="24"/>
          <w:szCs w:val="24"/>
          <w:lang w:eastAsia="lt-LT"/>
        </w:rPr>
        <w:t>t</w:t>
      </w:r>
      <w:r w:rsidRPr="006F5069">
        <w:rPr>
          <w:rFonts w:ascii="Times New Roman" w:eastAsia="Times New Roman" w:hAnsi="Times New Roman" w:cs="Times New Roman"/>
          <w:sz w:val="24"/>
          <w:szCs w:val="24"/>
          <w:lang w:eastAsia="lt-LT"/>
        </w:rPr>
        <w:t>arptautinis</w:t>
      </w:r>
      <w:r w:rsidR="002C1599">
        <w:rPr>
          <w:rFonts w:ascii="Times New Roman" w:eastAsia="Times New Roman" w:hAnsi="Times New Roman" w:cs="Times New Roman"/>
          <w:sz w:val="24"/>
          <w:szCs w:val="24"/>
          <w:lang w:eastAsia="lt-LT"/>
        </w:rPr>
        <w:t xml:space="preserve"> Erasmus+ KA220 SCH projektas „A</w:t>
      </w:r>
      <w:r w:rsidRPr="006F5069">
        <w:rPr>
          <w:rFonts w:ascii="Times New Roman" w:eastAsia="Times New Roman" w:hAnsi="Times New Roman" w:cs="Times New Roman"/>
          <w:sz w:val="24"/>
          <w:szCs w:val="24"/>
          <w:lang w:eastAsia="lt-LT"/>
        </w:rPr>
        <w:t>pp2d</w:t>
      </w:r>
      <w:r w:rsidRPr="006F5069">
        <w:rPr>
          <w:rFonts w:ascii="Times New Roman" w:eastAsia="Times New Roman" w:hAnsi="Times New Roman" w:cs="Times New Roman"/>
          <w:sz w:val="24"/>
          <w:szCs w:val="24"/>
          <w:lang w:val="en-US" w:eastAsia="lt-LT"/>
        </w:rPr>
        <w:t>@</w:t>
      </w:r>
      <w:r w:rsidRPr="006F5069">
        <w:rPr>
          <w:rFonts w:ascii="Times New Roman" w:eastAsia="Times New Roman" w:hAnsi="Times New Roman" w:cs="Times New Roman"/>
          <w:sz w:val="24"/>
          <w:szCs w:val="24"/>
          <w:lang w:eastAsia="lt-LT"/>
        </w:rPr>
        <w:t>te” (skaitmeninis mokymas ) (koordinatorė A. Jašmontienė).</w:t>
      </w:r>
    </w:p>
    <w:p w14:paraId="43617231" w14:textId="77777777"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Respublikiniai ir rajoniniai projektai:</w:t>
      </w:r>
    </w:p>
    <w:p w14:paraId="0C669DAB" w14:textId="45B773BD"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 xml:space="preserve">1. Klaipėdos rajono savivaldybės </w:t>
      </w:r>
      <w:r w:rsidR="002C1599">
        <w:rPr>
          <w:rFonts w:ascii="Times New Roman" w:eastAsia="Calibri" w:hAnsi="Times New Roman" w:cs="Times New Roman"/>
          <w:sz w:val="24"/>
          <w:szCs w:val="24"/>
          <w:lang w:eastAsia="lt-LT"/>
        </w:rPr>
        <w:t>organizuotas mokinių iniciatyvų</w:t>
      </w:r>
      <w:r w:rsidRPr="006F5069">
        <w:rPr>
          <w:rFonts w:ascii="Times New Roman" w:eastAsia="Calibri" w:hAnsi="Times New Roman" w:cs="Times New Roman"/>
          <w:sz w:val="24"/>
          <w:szCs w:val="24"/>
          <w:lang w:eastAsia="lt-LT"/>
        </w:rPr>
        <w:t xml:space="preserve"> projektų konkursas (koordinatorė J. Grimalienė. Paraiškas teikė 6b, 7a ir 7e klasių mokiniai. Konkurse laimėjo ir 2500 Eur. Finansavimą gavo 7e klasės projektas „Lauko klasė progimnazijoje“.</w:t>
      </w:r>
    </w:p>
    <w:p w14:paraId="57BB50C2" w14:textId="0A6EB017" w:rsidR="006F5069" w:rsidRPr="006F5069" w:rsidRDefault="009B3529" w:rsidP="004238F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2022 m. vasario–</w:t>
      </w:r>
      <w:r w:rsidR="006F5069" w:rsidRPr="006F5069">
        <w:rPr>
          <w:rFonts w:ascii="Times New Roman" w:eastAsia="Times New Roman" w:hAnsi="Times New Roman" w:cs="Times New Roman"/>
          <w:sz w:val="24"/>
          <w:szCs w:val="24"/>
          <w:lang w:eastAsia="lt-LT"/>
        </w:rPr>
        <w:t>kovo mėnesiais progimnazijos 1</w:t>
      </w:r>
      <w:r w:rsidR="006F5069" w:rsidRPr="006F5069">
        <w:rPr>
          <w:rFonts w:ascii="Times New Roman" w:hAnsi="Times New Roman" w:cs="Times New Roman"/>
          <w:sz w:val="24"/>
          <w:szCs w:val="24"/>
        </w:rPr>
        <w:t>–</w:t>
      </w:r>
      <w:r w:rsidR="006F5069" w:rsidRPr="006F5069">
        <w:rPr>
          <w:rFonts w:ascii="Times New Roman" w:eastAsia="Times New Roman" w:hAnsi="Times New Roman" w:cs="Times New Roman"/>
          <w:sz w:val="24"/>
          <w:szCs w:val="24"/>
          <w:lang w:eastAsia="lt-LT"/>
        </w:rPr>
        <w:t>8 klasių mokiniai ir mokytojai aktyviai dalyvavo Gargždų atviro jaunimo centro, sporto klubo „Kuršis“, Krašto apsaugos savanorių pajėgų Žemaičių apygardos 3-iosios rinktinės 302 pėstininkų kuopos 3 skyriaus ir Klaipėdos rajono savivaldybės jaunimo reikalų tarybos organizuotame Tautiškiausios Klaipėdos rajono mokyklos konkurse „Tautiška“ ir kartu su kitomis aštuoniomis rajono mokyklomi</w:t>
      </w:r>
      <w:r w:rsidR="002C1599">
        <w:rPr>
          <w:rFonts w:ascii="Times New Roman" w:eastAsia="Times New Roman" w:hAnsi="Times New Roman" w:cs="Times New Roman"/>
          <w:sz w:val="24"/>
          <w:szCs w:val="24"/>
          <w:lang w:eastAsia="lt-LT"/>
        </w:rPr>
        <w:t xml:space="preserve">s rungėsi „Tautiškos mokyklos“ </w:t>
      </w:r>
      <w:r w:rsidR="006F5069" w:rsidRPr="006F5069">
        <w:rPr>
          <w:rFonts w:ascii="Times New Roman" w:eastAsia="Times New Roman" w:hAnsi="Times New Roman" w:cs="Times New Roman"/>
          <w:sz w:val="24"/>
          <w:szCs w:val="24"/>
          <w:lang w:eastAsia="lt-LT"/>
        </w:rPr>
        <w:t>Tautiškos pamokos“, „Tautiško šokio“, „Tautiškos dainos“ rungtyse.</w:t>
      </w:r>
    </w:p>
    <w:p w14:paraId="4815FFB0"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 xml:space="preserve">3. Tarptautinis anglų k., dailės ir technologijų projektas „EA Group Primari chools Art Competition: My regionn, my family“ (koordinatorės A. Jašmontienė ir B. Ratkuvienė, vykdytojai 2–4 klasių mokiniai) </w:t>
      </w:r>
    </w:p>
    <w:p w14:paraId="0EFEDB48"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4. Respublikinis sveikatingumo projektas „Olimpinis mėnuo 2022“ (koordinatorė D. Bušeckienė, dalyviai 1–4 klasių mokiniai).</w:t>
      </w:r>
    </w:p>
    <w:p w14:paraId="622F128D"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5. „Gargždų gatvių struktūros tyrimas“ (koordinatorė A. Pakamorienė, dalyviai 5–8 klasių mokiniai)</w:t>
      </w:r>
    </w:p>
    <w:p w14:paraId="42E78A4F" w14:textId="77777777" w:rsidR="006F5069" w:rsidRPr="006F5069" w:rsidRDefault="006F5069" w:rsidP="004238FE">
      <w:pPr>
        <w:spacing w:after="0" w:line="240" w:lineRule="auto"/>
        <w:ind w:firstLine="851"/>
        <w:jc w:val="both"/>
        <w:rPr>
          <w:rFonts w:ascii="Times New Roman" w:eastAsia="Times New Roman" w:hAnsi="Times New Roman" w:cs="Times New Roman"/>
          <w:sz w:val="24"/>
          <w:szCs w:val="24"/>
          <w:lang w:eastAsia="lt-LT"/>
        </w:rPr>
      </w:pPr>
      <w:r w:rsidRPr="006F5069">
        <w:rPr>
          <w:rFonts w:ascii="Times New Roman" w:eastAsia="Times New Roman" w:hAnsi="Times New Roman" w:cs="Times New Roman"/>
          <w:sz w:val="24"/>
          <w:szCs w:val="24"/>
          <w:lang w:eastAsia="lt-LT"/>
        </w:rPr>
        <w:t>6. Mokyklinis istorijos projektas „Klaipėdos krašto veidai praeityje ir dabar“ (koordinatorės J. Grimalienė ir G. Januškienė, vykdytojai 5</w:t>
      </w:r>
      <w:r w:rsidRPr="006F5069">
        <w:rPr>
          <w:rFonts w:ascii="Times New Roman" w:hAnsi="Times New Roman" w:cs="Times New Roman"/>
          <w:sz w:val="24"/>
          <w:szCs w:val="24"/>
        </w:rPr>
        <w:t>–</w:t>
      </w:r>
      <w:r w:rsidRPr="006F5069">
        <w:rPr>
          <w:rFonts w:ascii="Times New Roman" w:eastAsia="Times New Roman" w:hAnsi="Times New Roman" w:cs="Times New Roman"/>
          <w:sz w:val="24"/>
          <w:szCs w:val="24"/>
          <w:lang w:eastAsia="lt-LT"/>
        </w:rPr>
        <w:t>8 klasių mokiniai).</w:t>
      </w:r>
    </w:p>
    <w:p w14:paraId="47B1BF6E" w14:textId="1F0124D4"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Times New Roman" w:hAnsi="Times New Roman" w:cs="Times New Roman"/>
          <w:sz w:val="24"/>
          <w:szCs w:val="24"/>
          <w:lang w:eastAsia="lt-LT"/>
        </w:rPr>
        <w:t>7. Tęstinis savanorystės projektas „Mokomės gerumo“, bendradarbiaujant su Gargždų paramos šeimai centru. Akcija „101 kalėdinių saldėsių maišeli</w:t>
      </w:r>
      <w:r w:rsidR="002C1599">
        <w:rPr>
          <w:rFonts w:ascii="Times New Roman" w:eastAsia="Times New Roman" w:hAnsi="Times New Roman" w:cs="Times New Roman"/>
          <w:sz w:val="24"/>
          <w:szCs w:val="24"/>
          <w:lang w:eastAsia="lt-LT"/>
        </w:rPr>
        <w:t>s“. Saldėsiai buvo dovanojimai P</w:t>
      </w:r>
      <w:r w:rsidRPr="006F5069">
        <w:rPr>
          <w:rFonts w:ascii="Times New Roman" w:eastAsia="Times New Roman" w:hAnsi="Times New Roman" w:cs="Times New Roman"/>
          <w:sz w:val="24"/>
          <w:szCs w:val="24"/>
          <w:lang w:eastAsia="lt-LT"/>
        </w:rPr>
        <w:t>aramos šei</w:t>
      </w:r>
      <w:r w:rsidR="002C1599">
        <w:rPr>
          <w:rFonts w:ascii="Times New Roman" w:eastAsia="Times New Roman" w:hAnsi="Times New Roman" w:cs="Times New Roman"/>
          <w:sz w:val="24"/>
          <w:szCs w:val="24"/>
          <w:lang w:eastAsia="lt-LT"/>
        </w:rPr>
        <w:t>mai centro</w:t>
      </w:r>
      <w:r w:rsidRPr="006F5069">
        <w:rPr>
          <w:rFonts w:ascii="Times New Roman" w:eastAsia="Times New Roman" w:hAnsi="Times New Roman" w:cs="Times New Roman"/>
          <w:sz w:val="24"/>
          <w:szCs w:val="24"/>
          <w:lang w:eastAsia="lt-LT"/>
        </w:rPr>
        <w:t xml:space="preserve"> vienišiems, pagyvenusiems žmonėms, šeimoms</w:t>
      </w:r>
      <w:r w:rsidR="002C1599">
        <w:rPr>
          <w:rFonts w:ascii="Times New Roman" w:eastAsia="Times New Roman" w:hAnsi="Times New Roman" w:cs="Times New Roman"/>
          <w:sz w:val="24"/>
          <w:szCs w:val="24"/>
          <w:lang w:eastAsia="lt-LT"/>
        </w:rPr>
        <w:t>,</w:t>
      </w:r>
      <w:r w:rsidRPr="006F5069">
        <w:rPr>
          <w:rFonts w:ascii="Times New Roman" w:eastAsia="Times New Roman" w:hAnsi="Times New Roman" w:cs="Times New Roman"/>
          <w:sz w:val="24"/>
          <w:szCs w:val="24"/>
          <w:lang w:eastAsia="lt-LT"/>
        </w:rPr>
        <w:t xml:space="preserve"> auginančioms vaikus su negalia, nepasiturinčioms šeimoms. Projekte dalyvavo 8a, 8c, 8d ir 8e klasių bendruomenės.</w:t>
      </w:r>
      <w:r w:rsidRPr="006F5069">
        <w:rPr>
          <w:rFonts w:ascii="Times New Roman" w:eastAsia="Calibri" w:hAnsi="Times New Roman" w:cs="Times New Roman"/>
          <w:sz w:val="24"/>
          <w:szCs w:val="24"/>
          <w:lang w:eastAsia="lt-LT"/>
        </w:rPr>
        <w:t xml:space="preserve"> </w:t>
      </w:r>
    </w:p>
    <w:p w14:paraId="0909CAC9" w14:textId="3E2081ED"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 xml:space="preserve">Vykdydami rajoninius ir mokyklinius projektus progimnazijos mokiniai bendradarbiavo su </w:t>
      </w:r>
      <w:r w:rsidRPr="006F5069">
        <w:rPr>
          <w:rFonts w:ascii="Times New Roman" w:eastAsia="Times New Roman" w:hAnsi="Times New Roman" w:cs="Times New Roman"/>
          <w:sz w:val="24"/>
          <w:szCs w:val="24"/>
          <w:highlight w:val="white"/>
          <w:lang w:eastAsia="lt-LT"/>
        </w:rPr>
        <w:t xml:space="preserve">Klaipėdos apskrities ir Klaipėdos rajono policijos komisariatais, </w:t>
      </w:r>
      <w:r w:rsidRPr="006F5069">
        <w:rPr>
          <w:rFonts w:ascii="Times New Roman" w:eastAsia="Times New Roman" w:hAnsi="Times New Roman" w:cs="Times New Roman"/>
          <w:sz w:val="24"/>
          <w:szCs w:val="24"/>
          <w:lang w:eastAsia="lt-LT"/>
        </w:rPr>
        <w:t xml:space="preserve">Gargždų socialinių paslaugų centru, VĮ J. Lankučio bibliotekos vaikų literatūros skyriumi, </w:t>
      </w:r>
      <w:r w:rsidRPr="006F5069">
        <w:rPr>
          <w:rFonts w:ascii="Times New Roman" w:eastAsia="Times New Roman" w:hAnsi="Times New Roman" w:cs="Times New Roman"/>
          <w:sz w:val="24"/>
          <w:szCs w:val="24"/>
          <w:highlight w:val="white"/>
          <w:lang w:eastAsia="lt-LT"/>
        </w:rPr>
        <w:t>Gargždų vaikų muzikos mokykl</w:t>
      </w:r>
      <w:r w:rsidRPr="006F5069">
        <w:rPr>
          <w:rFonts w:ascii="Times New Roman" w:eastAsia="Times New Roman" w:hAnsi="Times New Roman" w:cs="Times New Roman"/>
          <w:sz w:val="24"/>
          <w:szCs w:val="24"/>
          <w:lang w:eastAsia="lt-LT"/>
        </w:rPr>
        <w:t xml:space="preserve">a, Agluonėnų klojimo teatru, Gargždų Krašto muziejumi, „Vaivorykštės“ gimnazija, Šernų girininkija, VŠĮ „Linksmosios pėdutės“, Vaikų lopšeliais „Ąžuoliukas“, „Gintarėlis“, </w:t>
      </w:r>
      <w:r w:rsidR="002C1599">
        <w:rPr>
          <w:rFonts w:ascii="Times New Roman" w:eastAsia="Calibri" w:hAnsi="Times New Roman" w:cs="Times New Roman"/>
          <w:sz w:val="24"/>
          <w:szCs w:val="24"/>
          <w:lang w:eastAsia="lt-LT"/>
        </w:rPr>
        <w:t xml:space="preserve">Gargždų </w:t>
      </w:r>
      <w:r w:rsidR="008652E8">
        <w:rPr>
          <w:rFonts w:ascii="Times New Roman" w:eastAsia="Calibri" w:hAnsi="Times New Roman" w:cs="Times New Roman"/>
          <w:sz w:val="24"/>
          <w:szCs w:val="24"/>
          <w:lang w:eastAsia="lt-LT"/>
        </w:rPr>
        <w:t>Šv.</w:t>
      </w:r>
      <w:r w:rsidRPr="006F5069">
        <w:rPr>
          <w:rFonts w:ascii="Times New Roman" w:eastAsia="Calibri" w:hAnsi="Times New Roman" w:cs="Times New Roman"/>
          <w:sz w:val="24"/>
          <w:szCs w:val="24"/>
          <w:lang w:eastAsia="lt-LT"/>
        </w:rPr>
        <w:t xml:space="preserve"> arkangelo Mykolo parapija ir kt.</w:t>
      </w:r>
    </w:p>
    <w:p w14:paraId="57B5431B" w14:textId="47C5915D"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 xml:space="preserve">Vykdoma mokinių lankomumo kontrolė, </w:t>
      </w:r>
      <w:r w:rsidR="002C1599">
        <w:rPr>
          <w:rFonts w:ascii="Times New Roman" w:eastAsia="Calibri" w:hAnsi="Times New Roman" w:cs="Times New Roman"/>
          <w:sz w:val="24"/>
          <w:szCs w:val="24"/>
          <w:lang w:eastAsia="lt-LT"/>
        </w:rPr>
        <w:t xml:space="preserve">pamokų nelankymo </w:t>
      </w:r>
      <w:r w:rsidRPr="006F5069">
        <w:rPr>
          <w:rFonts w:ascii="Times New Roman" w:eastAsia="Calibri" w:hAnsi="Times New Roman" w:cs="Times New Roman"/>
          <w:sz w:val="24"/>
          <w:szCs w:val="24"/>
          <w:lang w:eastAsia="lt-LT"/>
        </w:rPr>
        <w:t>p</w:t>
      </w:r>
      <w:r w:rsidR="002C1599">
        <w:rPr>
          <w:rFonts w:ascii="Times New Roman" w:eastAsia="Calibri" w:hAnsi="Times New Roman" w:cs="Times New Roman"/>
          <w:sz w:val="24"/>
          <w:szCs w:val="24"/>
          <w:lang w:eastAsia="lt-LT"/>
        </w:rPr>
        <w:t>riežasčių analizė. Norint išsiaiškinti nelankymo priežastis vyko pokalbiai su mokiniais, jų tėvais.</w:t>
      </w:r>
      <w:r w:rsidRPr="006F5069">
        <w:rPr>
          <w:rFonts w:ascii="Times New Roman" w:eastAsia="Calibri" w:hAnsi="Times New Roman" w:cs="Times New Roman"/>
          <w:sz w:val="24"/>
          <w:szCs w:val="24"/>
          <w:lang w:eastAsia="lt-LT"/>
        </w:rPr>
        <w:t xml:space="preserve"> Apie tėvų atsakomybę laiku pateisinti vaikų praleistas pamokas kalbama tėvų susirinkimų metu. Mokinių lankomumo analizės pristat</w:t>
      </w:r>
      <w:r w:rsidR="002C1599">
        <w:rPr>
          <w:rFonts w:ascii="Times New Roman" w:eastAsia="Calibri" w:hAnsi="Times New Roman" w:cs="Times New Roman"/>
          <w:sz w:val="24"/>
          <w:szCs w:val="24"/>
          <w:lang w:eastAsia="lt-LT"/>
        </w:rPr>
        <w:t>omos Mokytojų, Mokyklos tarybos posėdžiuose</w:t>
      </w:r>
      <w:r w:rsidRPr="006F5069">
        <w:rPr>
          <w:rFonts w:ascii="Times New Roman" w:eastAsia="Calibri" w:hAnsi="Times New Roman" w:cs="Times New Roman"/>
          <w:sz w:val="24"/>
          <w:szCs w:val="24"/>
          <w:lang w:eastAsia="lt-LT"/>
        </w:rPr>
        <w:t>.</w:t>
      </w:r>
    </w:p>
    <w:p w14:paraId="5FDC4497" w14:textId="6DA128A0" w:rsidR="006F5069" w:rsidRPr="006F5069" w:rsidRDefault="002C1599" w:rsidP="004238FE">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Antram uždaviniui įgyvendinti M</w:t>
      </w:r>
      <w:r w:rsidR="006F5069" w:rsidRPr="006F5069">
        <w:rPr>
          <w:rFonts w:ascii="Times New Roman" w:eastAsia="Calibri" w:hAnsi="Times New Roman" w:cs="Times New Roman"/>
          <w:sz w:val="24"/>
          <w:szCs w:val="24"/>
          <w:lang w:eastAsia="lt-LT"/>
        </w:rPr>
        <w:t>okytojų tarybos posėdyje pristatyta knyga „Penki įsitraukusio mokymo matmenys“. Vykdomas projektas „Mind the Mind“ (interaktyvios pamokos, padedančios mažinti stigmą, neteisingas nuostatas į psichikos sutrikimų turinčius asmenis). Psichologijos studentai vedė pamokas 5</w:t>
      </w:r>
      <w:r w:rsidR="006F5069" w:rsidRPr="006F5069">
        <w:rPr>
          <w:rFonts w:ascii="Times New Roman" w:hAnsi="Times New Roman" w:cs="Times New Roman"/>
          <w:sz w:val="24"/>
          <w:szCs w:val="24"/>
        </w:rPr>
        <w:t>–</w:t>
      </w:r>
      <w:r w:rsidR="006F5069" w:rsidRPr="006F5069">
        <w:rPr>
          <w:rFonts w:ascii="Times New Roman" w:eastAsia="Calibri" w:hAnsi="Times New Roman" w:cs="Times New Roman"/>
          <w:sz w:val="24"/>
          <w:szCs w:val="24"/>
          <w:lang w:eastAsia="lt-LT"/>
        </w:rPr>
        <w:t>8 klasių mokiniams apie psichikos ligas. Vyko metodinė sesija po reflektyviosios dr. D.Šukytės konsultacijos „Socialinio ir emocinio ugdymo integravimas į pamoką“. Su mokytojais aptartos reflektyvios</w:t>
      </w:r>
      <w:r>
        <w:rPr>
          <w:rFonts w:ascii="Times New Roman" w:eastAsia="Calibri" w:hAnsi="Times New Roman" w:cs="Times New Roman"/>
          <w:sz w:val="24"/>
          <w:szCs w:val="24"/>
          <w:lang w:eastAsia="lt-LT"/>
        </w:rPr>
        <w:t>ios konsultacijos. Suorganizuoti</w:t>
      </w:r>
      <w:r w:rsidR="006F5069" w:rsidRPr="006F5069">
        <w:rPr>
          <w:rFonts w:ascii="Times New Roman" w:eastAsia="Calibri" w:hAnsi="Times New Roman" w:cs="Times New Roman"/>
          <w:sz w:val="24"/>
          <w:szCs w:val="24"/>
          <w:lang w:eastAsia="lt-LT"/>
        </w:rPr>
        <w:t xml:space="preserve"> seminarai – edukacinės išvykos mokyklos bendruomenei „Socialinis ir emocinis ugdymas: mokyklos bendruomenės perspektyva“, „Efektyvus asmeninės pažangos pamatavimas mokinio ūgčiai“ (Rygos Lietuvių mokyklos patirtis).</w:t>
      </w:r>
    </w:p>
    <w:p w14:paraId="20403045" w14:textId="67D938FD"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Progimnazijoje vyko S</w:t>
      </w:r>
      <w:r w:rsidR="002C1599">
        <w:rPr>
          <w:rFonts w:ascii="Times New Roman" w:eastAsia="Calibri" w:hAnsi="Times New Roman" w:cs="Times New Roman"/>
          <w:sz w:val="24"/>
          <w:szCs w:val="24"/>
          <w:lang w:eastAsia="lt-LT"/>
        </w:rPr>
        <w:t>EU kompetencijų ugdymo dienos: „</w:t>
      </w:r>
      <w:r w:rsidRPr="006F5069">
        <w:rPr>
          <w:rFonts w:ascii="Times New Roman" w:eastAsia="Calibri" w:hAnsi="Times New Roman" w:cs="Times New Roman"/>
          <w:sz w:val="24"/>
          <w:szCs w:val="24"/>
          <w:lang w:eastAsia="lt-LT"/>
        </w:rPr>
        <w:t>Sėkmės posūkis“, „(Ne)reikia taisyklių?“, tarptautinių  mainų diena „Reach Out“. 7 klasių mokiniai buvo supažindinti su veiklomis vykstant į tarptautines mokinių mainų stovyklas.</w:t>
      </w:r>
    </w:p>
    <w:p w14:paraId="5988919E" w14:textId="12859FBA" w:rsidR="006F5069" w:rsidRPr="006F5069" w:rsidRDefault="006F5069" w:rsidP="004238FE">
      <w:pPr>
        <w:spacing w:after="0" w:line="240" w:lineRule="auto"/>
        <w:ind w:firstLine="851"/>
        <w:jc w:val="both"/>
        <w:rPr>
          <w:rFonts w:ascii="Times New Roman" w:eastAsia="Calibri" w:hAnsi="Times New Roman" w:cs="Times New Roman"/>
          <w:sz w:val="24"/>
          <w:szCs w:val="24"/>
          <w:lang w:eastAsia="lt-LT"/>
        </w:rPr>
      </w:pPr>
      <w:r w:rsidRPr="006F5069">
        <w:rPr>
          <w:rFonts w:ascii="Times New Roman" w:eastAsia="Calibri" w:hAnsi="Times New Roman" w:cs="Times New Roman"/>
          <w:sz w:val="24"/>
          <w:szCs w:val="24"/>
          <w:lang w:eastAsia="lt-LT"/>
        </w:rPr>
        <w:t>Trečiam uždaviniui įgyvendinti įvykdytos šios priemonės: PPT rekomendacijos aptartos su mokytojais mokslo metų pradžioje, pravestas metodinis užsiėmimas „Įtraukusis ugdymas jau šiandien“,</w:t>
      </w:r>
      <w:r w:rsidR="002C1599">
        <w:rPr>
          <w:rFonts w:ascii="Times New Roman" w:eastAsia="Calibri" w:hAnsi="Times New Roman" w:cs="Times New Roman"/>
          <w:sz w:val="24"/>
          <w:szCs w:val="24"/>
          <w:lang w:eastAsia="lt-LT"/>
        </w:rPr>
        <w:t xml:space="preserve"> 3 kartus per metus</w:t>
      </w:r>
      <w:r w:rsidRPr="006F5069">
        <w:rPr>
          <w:rFonts w:ascii="Times New Roman" w:eastAsia="Calibri" w:hAnsi="Times New Roman" w:cs="Times New Roman"/>
          <w:sz w:val="24"/>
          <w:szCs w:val="24"/>
          <w:lang w:eastAsia="lt-LT"/>
        </w:rPr>
        <w:t xml:space="preserve"> SUP mokinių mokymo(si) rezultatai aptarti individualių pokalbių metu su SUP m</w:t>
      </w:r>
      <w:r w:rsidR="002C1599">
        <w:rPr>
          <w:rFonts w:ascii="Times New Roman" w:eastAsia="Calibri" w:hAnsi="Times New Roman" w:cs="Times New Roman"/>
          <w:sz w:val="24"/>
          <w:szCs w:val="24"/>
          <w:lang w:eastAsia="lt-LT"/>
        </w:rPr>
        <w:t>okinių tėvais</w:t>
      </w:r>
      <w:r w:rsidRPr="006F5069">
        <w:rPr>
          <w:rFonts w:ascii="Times New Roman" w:eastAsia="Calibri" w:hAnsi="Times New Roman" w:cs="Times New Roman"/>
          <w:sz w:val="24"/>
          <w:szCs w:val="24"/>
          <w:lang w:eastAsia="lt-LT"/>
        </w:rPr>
        <w:t>, dalyvaujant mokytojams, klasių vadovams. Vykdomas mokytojų padėjėjų konsultavimas teikiant pagalbą SUP mokiniams. Pravestos valandėlės „Priimk kitą“ (17 valandėlių vyko 1</w:t>
      </w:r>
      <w:r w:rsidRPr="006F5069">
        <w:rPr>
          <w:rFonts w:ascii="Times New Roman" w:hAnsi="Times New Roman" w:cs="Times New Roman"/>
          <w:sz w:val="24"/>
          <w:szCs w:val="24"/>
        </w:rPr>
        <w:t>–</w:t>
      </w:r>
      <w:r w:rsidRPr="006F5069">
        <w:rPr>
          <w:rFonts w:ascii="Times New Roman" w:eastAsia="Calibri" w:hAnsi="Times New Roman" w:cs="Times New Roman"/>
          <w:sz w:val="24"/>
          <w:szCs w:val="24"/>
          <w:lang w:eastAsia="lt-LT"/>
        </w:rPr>
        <w:t>4 kl., 10 valandėlių vyko 5</w:t>
      </w:r>
      <w:r w:rsidRPr="006F5069">
        <w:rPr>
          <w:rFonts w:ascii="Times New Roman" w:hAnsi="Times New Roman" w:cs="Times New Roman"/>
          <w:sz w:val="24"/>
          <w:szCs w:val="24"/>
        </w:rPr>
        <w:t>–</w:t>
      </w:r>
      <w:r w:rsidRPr="006F5069">
        <w:rPr>
          <w:rFonts w:ascii="Times New Roman" w:eastAsia="Calibri" w:hAnsi="Times New Roman" w:cs="Times New Roman"/>
          <w:sz w:val="24"/>
          <w:szCs w:val="24"/>
          <w:lang w:eastAsia="lt-LT"/>
        </w:rPr>
        <w:t>6 kl.). Suorganizuota atvirų durų diena SUP mokinių tėvams (globėjams, rūpintojams), vykdytas tarptautinis projektas „Disleksijos pažinimo savaitė“, jos metu logopedės 5 kl. mokiniams pristatė skaitymo sutrikimą – disleksiją. Su mokiniais buvo aptarti disleksijos požymiai, kalbėta apie tai su kokiais sunkumais susiduria disleksikai. Mokiniai skaitė ištrauką iš knygos „Žuvelė medyje“, piešė piešinius, taip pat žiūrėjo filmą</w:t>
      </w:r>
      <w:r w:rsidR="002C1599">
        <w:rPr>
          <w:rFonts w:ascii="Times New Roman" w:eastAsia="Calibri" w:hAnsi="Times New Roman" w:cs="Times New Roman"/>
          <w:sz w:val="24"/>
          <w:szCs w:val="24"/>
          <w:lang w:eastAsia="lt-LT"/>
        </w:rPr>
        <w:t xml:space="preserve"> „Mical“</w:t>
      </w:r>
      <w:r w:rsidRPr="006F5069">
        <w:rPr>
          <w:rFonts w:ascii="Times New Roman" w:eastAsia="Calibri" w:hAnsi="Times New Roman" w:cs="Times New Roman"/>
          <w:sz w:val="24"/>
          <w:szCs w:val="24"/>
          <w:lang w:eastAsia="lt-LT"/>
        </w:rPr>
        <w:t>. Suorganizuotos metodinės di</w:t>
      </w:r>
      <w:r w:rsidR="002C1599">
        <w:rPr>
          <w:rFonts w:ascii="Times New Roman" w:eastAsia="Calibri" w:hAnsi="Times New Roman" w:cs="Times New Roman"/>
          <w:sz w:val="24"/>
          <w:szCs w:val="24"/>
          <w:lang w:eastAsia="lt-LT"/>
        </w:rPr>
        <w:t>enos „Sudėtingo atvejo“ analizė</w:t>
      </w:r>
      <w:r w:rsidRPr="006F5069">
        <w:rPr>
          <w:rFonts w:ascii="Times New Roman" w:eastAsia="Calibri" w:hAnsi="Times New Roman" w:cs="Times New Roman"/>
          <w:sz w:val="24"/>
          <w:szCs w:val="24"/>
          <w:lang w:eastAsia="lt-LT"/>
        </w:rPr>
        <w:t>. Aptarti 9 sudėtingi atvejai, dalyvaujant PM specialistams, 1</w:t>
      </w:r>
      <w:r w:rsidRPr="006F5069">
        <w:rPr>
          <w:rFonts w:ascii="Times New Roman" w:hAnsi="Times New Roman" w:cs="Times New Roman"/>
          <w:sz w:val="24"/>
          <w:szCs w:val="24"/>
        </w:rPr>
        <w:t>–</w:t>
      </w:r>
      <w:r w:rsidRPr="006F5069">
        <w:rPr>
          <w:rFonts w:ascii="Times New Roman" w:eastAsia="Calibri" w:hAnsi="Times New Roman" w:cs="Times New Roman"/>
          <w:sz w:val="24"/>
          <w:szCs w:val="24"/>
          <w:lang w:eastAsia="lt-LT"/>
        </w:rPr>
        <w:t>4 kl. mokytojams bei tėvams. Vyko individualios mokinių, tėvų (globėjų, rūpintojų), mokyt</w:t>
      </w:r>
      <w:r w:rsidR="002C1599">
        <w:rPr>
          <w:rFonts w:ascii="Times New Roman" w:eastAsia="Calibri" w:hAnsi="Times New Roman" w:cs="Times New Roman"/>
          <w:sz w:val="24"/>
          <w:szCs w:val="24"/>
          <w:lang w:eastAsia="lt-LT"/>
        </w:rPr>
        <w:t>ojų, klasės vadovų konsultacijos</w:t>
      </w:r>
      <w:r w:rsidRPr="006F5069">
        <w:rPr>
          <w:rFonts w:ascii="Times New Roman" w:eastAsia="Calibri" w:hAnsi="Times New Roman" w:cs="Times New Roman"/>
          <w:sz w:val="24"/>
          <w:szCs w:val="24"/>
          <w:lang w:eastAsia="lt-LT"/>
        </w:rPr>
        <w:t>,</w:t>
      </w:r>
      <w:r w:rsidR="00712F1F">
        <w:rPr>
          <w:rFonts w:ascii="Times New Roman" w:eastAsia="Calibri" w:hAnsi="Times New Roman" w:cs="Times New Roman"/>
          <w:sz w:val="24"/>
          <w:szCs w:val="24"/>
          <w:lang w:eastAsia="lt-LT"/>
        </w:rPr>
        <w:t xml:space="preserve"> </w:t>
      </w:r>
      <w:r w:rsidRPr="006F5069">
        <w:rPr>
          <w:rFonts w:ascii="Times New Roman" w:eastAsia="Calibri" w:hAnsi="Times New Roman" w:cs="Times New Roman"/>
          <w:sz w:val="24"/>
          <w:szCs w:val="24"/>
          <w:lang w:eastAsia="lt-LT"/>
        </w:rPr>
        <w:t xml:space="preserve"> mokymo programų pritaikymo SUP mokiniams aptarimai su dalykų mokytojais. Pravesti renginiai: tarptautinės tolerancijos dienos paminėjimas, akcija „Savaitė be patyčių“, pasaulinės psichikos dienos paminėjimas „Kuo galiu padėti draugui?“, atliktas tyrimas „1,</w:t>
      </w:r>
      <w:r w:rsidR="008B276C">
        <w:rPr>
          <w:rFonts w:ascii="Times New Roman" w:eastAsia="Calibri" w:hAnsi="Times New Roman" w:cs="Times New Roman"/>
          <w:sz w:val="24"/>
          <w:szCs w:val="24"/>
          <w:lang w:eastAsia="lt-LT"/>
        </w:rPr>
        <w:t xml:space="preserve"> </w:t>
      </w:r>
      <w:r w:rsidRPr="006F5069">
        <w:rPr>
          <w:rFonts w:ascii="Times New Roman" w:eastAsia="Calibri" w:hAnsi="Times New Roman" w:cs="Times New Roman"/>
          <w:sz w:val="24"/>
          <w:szCs w:val="24"/>
          <w:lang w:eastAsia="lt-LT"/>
        </w:rPr>
        <w:t>5 kl., naujai atėjusių mokinių adaptacija“, seminaras mokytojams „Specialioji pedagogika ir specialioji psichologija“ (60 akad. val.).</w:t>
      </w:r>
    </w:p>
    <w:p w14:paraId="67475055" w14:textId="32D7783B" w:rsidR="006F5069" w:rsidRPr="006F5069" w:rsidRDefault="006F5069" w:rsidP="004238FE">
      <w:pPr>
        <w:spacing w:after="0" w:line="240" w:lineRule="auto"/>
        <w:ind w:firstLine="851"/>
        <w:jc w:val="both"/>
        <w:rPr>
          <w:rFonts w:ascii="Times New Roman" w:eastAsia="Times New Roman" w:hAnsi="Times New Roman" w:cs="Times New Roman"/>
          <w:sz w:val="24"/>
          <w:szCs w:val="24"/>
        </w:rPr>
      </w:pPr>
      <w:r w:rsidRPr="006F5069">
        <w:rPr>
          <w:rFonts w:ascii="Times New Roman" w:eastAsia="Times New Roman" w:hAnsi="Times New Roman" w:cs="Times New Roman"/>
          <w:sz w:val="24"/>
          <w:szCs w:val="24"/>
        </w:rPr>
        <w:t>Progimnazijos administracija rūpinosi žmogiškųjų materialinių ir finansinių ište</w:t>
      </w:r>
      <w:r w:rsidR="00D83D21">
        <w:rPr>
          <w:rFonts w:ascii="Times New Roman" w:eastAsia="Times New Roman" w:hAnsi="Times New Roman" w:cs="Times New Roman"/>
          <w:sz w:val="24"/>
          <w:szCs w:val="24"/>
        </w:rPr>
        <w:t>klių valdymu, vykdė jų kontrolę,</w:t>
      </w:r>
      <w:r w:rsidRPr="006F5069">
        <w:rPr>
          <w:rFonts w:ascii="Times New Roman" w:eastAsia="Times New Roman" w:hAnsi="Times New Roman" w:cs="Times New Roman"/>
          <w:sz w:val="24"/>
          <w:szCs w:val="24"/>
        </w:rPr>
        <w:t xml:space="preserve"> organizavo veiksmingą Mokytojų tarybos darbą. Mokytojų tarybos posėdžiuose, direkcijos pasitarimuose išskirtinis dėmesys buvo skiriamas mokinių pažangumo, lankomumo rezultatų analizei, specialiųjų ugdymosi poreikių turinčių mokinių ugdymo programų įgyvendinimui. Taip pat buvo aptariami mokinių saugumo užtikrinimo, užimtumo popamokinėje veikloje, patyčių, nusikalstamumo, žalingų įpročių prevencijos klausimai. Per posėdžius ir susirinkimus progimnazijos darbuotojai buvo supažindinti su naujais švietimo, Savivaldybės bei progimnazijos veiklos dokumentais. </w:t>
      </w:r>
    </w:p>
    <w:p w14:paraId="7046780C" w14:textId="77370DC3" w:rsidR="005A2491" w:rsidRDefault="006F5069" w:rsidP="004238FE">
      <w:pPr>
        <w:spacing w:after="0" w:line="240" w:lineRule="auto"/>
        <w:ind w:firstLine="851"/>
        <w:jc w:val="both"/>
        <w:rPr>
          <w:rFonts w:ascii="Times New Roman" w:eastAsia="Times New Roman" w:hAnsi="Times New Roman" w:cs="Times New Roman"/>
          <w:sz w:val="24"/>
          <w:szCs w:val="24"/>
        </w:rPr>
      </w:pPr>
      <w:r w:rsidRPr="006F5069">
        <w:rPr>
          <w:rFonts w:ascii="Times New Roman" w:eastAsia="Times New Roman" w:hAnsi="Times New Roman" w:cs="Times New Roman"/>
          <w:sz w:val="24"/>
          <w:szCs w:val="24"/>
        </w:rPr>
        <w:t xml:space="preserve">Progimnazija sėkmingai plėtojo bendradarbiavimą su socialiniais partneriais: Klaipėdos rajono švietimo centru,  Gargždų „Vaivorykštės“ gimnazija. Progimnazijai svarbūs klausimai buvo sprendžiami kartu su Klaipėdos rajono savivaldybės administracijos Vaiko teisių apsaugos ir Socialinės paramos skyriais, </w:t>
      </w:r>
      <w:r w:rsidR="008B276C">
        <w:rPr>
          <w:rFonts w:ascii="Times New Roman" w:eastAsia="Times New Roman" w:hAnsi="Times New Roman" w:cs="Times New Roman"/>
          <w:sz w:val="24"/>
          <w:szCs w:val="24"/>
        </w:rPr>
        <w:t>Visuomenės s</w:t>
      </w:r>
      <w:r w:rsidRPr="006F5069">
        <w:rPr>
          <w:rFonts w:ascii="Times New Roman" w:eastAsia="Times New Roman" w:hAnsi="Times New Roman" w:cs="Times New Roman"/>
          <w:sz w:val="24"/>
          <w:szCs w:val="24"/>
        </w:rPr>
        <w:t xml:space="preserve">veikatos biuru, Gargždų seniūnija, Klaipėdos apskrities vyriausiojo Policijos komisariato Klaipėdos rajono policijos komisariatu, Klaipėdos rajono Švietimo ir sporto skyriumi, </w:t>
      </w:r>
      <w:r w:rsidR="00D83D21">
        <w:rPr>
          <w:rFonts w:ascii="Times New Roman" w:eastAsia="Times New Roman" w:hAnsi="Times New Roman" w:cs="Times New Roman"/>
          <w:sz w:val="24"/>
          <w:szCs w:val="24"/>
        </w:rPr>
        <w:t xml:space="preserve">Paramos šeimai centru, Gargždų atviru jaunimo centru, </w:t>
      </w:r>
      <w:r w:rsidR="003F26DC">
        <w:rPr>
          <w:rFonts w:ascii="Times New Roman" w:eastAsia="Times New Roman" w:hAnsi="Times New Roman" w:cs="Times New Roman"/>
          <w:sz w:val="24"/>
          <w:szCs w:val="24"/>
        </w:rPr>
        <w:t xml:space="preserve">Gargždų </w:t>
      </w:r>
      <w:r w:rsidR="00D83D21">
        <w:rPr>
          <w:rFonts w:ascii="Times New Roman" w:eastAsia="Times New Roman" w:hAnsi="Times New Roman" w:cs="Times New Roman"/>
          <w:sz w:val="24"/>
          <w:szCs w:val="24"/>
        </w:rPr>
        <w:t>m</w:t>
      </w:r>
      <w:r w:rsidR="009B3529">
        <w:rPr>
          <w:rFonts w:ascii="Times New Roman" w:eastAsia="Times New Roman" w:hAnsi="Times New Roman" w:cs="Times New Roman"/>
          <w:sz w:val="24"/>
          <w:szCs w:val="24"/>
        </w:rPr>
        <w:t xml:space="preserve">uzikos </w:t>
      </w:r>
      <w:r w:rsidRPr="006F5069">
        <w:rPr>
          <w:rFonts w:ascii="Times New Roman" w:eastAsia="Times New Roman" w:hAnsi="Times New Roman" w:cs="Times New Roman"/>
          <w:sz w:val="24"/>
          <w:szCs w:val="24"/>
        </w:rPr>
        <w:t xml:space="preserve">mokykla, Gargždų </w:t>
      </w:r>
      <w:r w:rsidR="00D83D21">
        <w:rPr>
          <w:rFonts w:ascii="Times New Roman" w:eastAsia="Times New Roman" w:hAnsi="Times New Roman" w:cs="Times New Roman"/>
          <w:sz w:val="24"/>
          <w:szCs w:val="24"/>
        </w:rPr>
        <w:t xml:space="preserve">krašto </w:t>
      </w:r>
      <w:r w:rsidRPr="006F5069">
        <w:rPr>
          <w:rFonts w:ascii="Times New Roman" w:eastAsia="Times New Roman" w:hAnsi="Times New Roman" w:cs="Times New Roman"/>
          <w:sz w:val="24"/>
          <w:szCs w:val="24"/>
        </w:rPr>
        <w:t xml:space="preserve">muziejumi ir kt. </w:t>
      </w:r>
    </w:p>
    <w:p w14:paraId="0E777713" w14:textId="1B3B0EA1" w:rsidR="00836D66" w:rsidRPr="005A2491" w:rsidRDefault="00060DEA" w:rsidP="004238FE">
      <w:pPr>
        <w:spacing w:after="0" w:line="240" w:lineRule="auto"/>
        <w:ind w:firstLine="851"/>
        <w:jc w:val="both"/>
        <w:rPr>
          <w:rFonts w:ascii="Times New Roman" w:eastAsia="Times New Roman" w:hAnsi="Times New Roman" w:cs="Times New Roman"/>
          <w:sz w:val="24"/>
          <w:szCs w:val="24"/>
        </w:rPr>
      </w:pPr>
      <w:r w:rsidRPr="0028123A">
        <w:rPr>
          <w:rFonts w:ascii="Times New Roman" w:hAnsi="Times New Roman" w:cs="Times New Roman"/>
          <w:sz w:val="24"/>
          <w:szCs w:val="24"/>
        </w:rPr>
        <w:t>Progimnazijos administracija rūpinosi žmogiškųjų materialinių ir finansinių išteklių valdymu, vykdė jų kontrolę. Administracija organizavo veiksmingą Mokytojų tarybos darbą. Mokytojų tarybos posėdžiuose, direkcijos pasitarimuose išskirtinis dėmesys buvo skiriamas mokinių pažangumo, lankomumo rezultatų analizei, specialiųjų ugdymosi poreikių turinčių mokinių ugdymo programų įgyvendinimui. Taip pat buvo aptariami mokinių saugumo užtikrinimo, užimtumo popamokinėje veikloje, patyčių, nusikalstamumo, žalingų įpročių prevencijos klausimai. Per posėdžius ir susirinkimus progimnazijos darbuotojai buvo supažindinti su naujais švietimo, Savivaldybės bei progimnazijos veiklos dok</w:t>
      </w:r>
      <w:r w:rsidR="0028123A">
        <w:rPr>
          <w:rFonts w:ascii="Times New Roman" w:hAnsi="Times New Roman" w:cs="Times New Roman"/>
          <w:sz w:val="24"/>
          <w:szCs w:val="24"/>
        </w:rPr>
        <w:t xml:space="preserve">umentais. </w:t>
      </w:r>
      <w:r w:rsidR="008652E8">
        <w:rPr>
          <w:rFonts w:ascii="Times New Roman" w:hAnsi="Times New Roman" w:cs="Times New Roman"/>
          <w:sz w:val="24"/>
          <w:szCs w:val="24"/>
        </w:rPr>
        <w:t xml:space="preserve">Su bendruomene </w:t>
      </w:r>
      <w:r w:rsidR="00836D66" w:rsidRPr="0028123A">
        <w:rPr>
          <w:rFonts w:ascii="Times New Roman" w:hAnsi="Times New Roman" w:cs="Times New Roman"/>
          <w:sz w:val="24"/>
          <w:szCs w:val="24"/>
        </w:rPr>
        <w:t>aptarta</w:t>
      </w:r>
      <w:r w:rsidRPr="0028123A">
        <w:rPr>
          <w:rFonts w:ascii="Times New Roman" w:hAnsi="Times New Roman" w:cs="Times New Roman"/>
          <w:sz w:val="24"/>
          <w:szCs w:val="24"/>
        </w:rPr>
        <w:t xml:space="preserve"> Gargždų „Minijos“ progim</w:t>
      </w:r>
      <w:r w:rsidR="00BA4114">
        <w:rPr>
          <w:rFonts w:ascii="Times New Roman" w:hAnsi="Times New Roman" w:cs="Times New Roman"/>
          <w:sz w:val="24"/>
          <w:szCs w:val="24"/>
        </w:rPr>
        <w:t>nazijos strateginiame plane 2023–2025</w:t>
      </w:r>
      <w:r w:rsidRPr="0028123A">
        <w:rPr>
          <w:rFonts w:ascii="Times New Roman" w:hAnsi="Times New Roman" w:cs="Times New Roman"/>
          <w:sz w:val="24"/>
          <w:szCs w:val="24"/>
        </w:rPr>
        <w:t xml:space="preserve"> m. m. numatyti prioritetai, tikslai, uždaviniai, priemonės. </w:t>
      </w:r>
    </w:p>
    <w:p w14:paraId="04807DCC" w14:textId="35C0B436" w:rsidR="00643098" w:rsidRPr="0028123A" w:rsidRDefault="00714C61" w:rsidP="004238FE">
      <w:pPr>
        <w:spacing w:after="0" w:line="240" w:lineRule="auto"/>
        <w:ind w:firstLine="851"/>
        <w:jc w:val="both"/>
        <w:rPr>
          <w:rFonts w:ascii="Times New Roman" w:hAnsi="Times New Roman" w:cs="Times New Roman"/>
          <w:sz w:val="24"/>
          <w:szCs w:val="24"/>
        </w:rPr>
      </w:pPr>
      <w:r w:rsidRPr="0028123A">
        <w:rPr>
          <w:rFonts w:ascii="Times New Roman" w:hAnsi="Times New Roman" w:cs="Times New Roman"/>
          <w:sz w:val="24"/>
          <w:szCs w:val="24"/>
        </w:rPr>
        <w:t xml:space="preserve">Progimnazija </w:t>
      </w:r>
      <w:r w:rsidRPr="0028123A">
        <w:rPr>
          <w:rFonts w:ascii="Times New Roman" w:eastAsia="Times New Roman" w:hAnsi="Times New Roman" w:cs="Times New Roman"/>
          <w:sz w:val="24"/>
          <w:szCs w:val="24"/>
          <w:lang w:eastAsia="lt-LT"/>
        </w:rPr>
        <w:t xml:space="preserve">pagal Savivaldybės tarybos nustatytus įkainius miesto bendruomenei </w:t>
      </w:r>
      <w:r w:rsidRPr="0028123A">
        <w:rPr>
          <w:rFonts w:ascii="Times New Roman" w:hAnsi="Times New Roman" w:cs="Times New Roman"/>
          <w:sz w:val="24"/>
          <w:szCs w:val="24"/>
        </w:rPr>
        <w:t>teikė atlygintinas (patalpų nuoma pagal sutartį) sporto salės, aktų salės ir pavienių kabinetų nuomos paslaugas. Paslaugų gavėjai: Šokio studijos „Svajonė“ ir „Kregždutės“, neformaliojo vaikų švietimo programos teikėjai</w:t>
      </w:r>
      <w:r w:rsidR="00336567" w:rsidRPr="0028123A">
        <w:rPr>
          <w:rFonts w:ascii="Times New Roman" w:hAnsi="Times New Roman" w:cs="Times New Roman"/>
          <w:sz w:val="24"/>
          <w:szCs w:val="24"/>
        </w:rPr>
        <w:t xml:space="preserve">, </w:t>
      </w:r>
      <w:r w:rsidR="009D630C" w:rsidRPr="0028123A">
        <w:rPr>
          <w:rFonts w:ascii="Times New Roman" w:hAnsi="Times New Roman" w:cs="Times New Roman"/>
          <w:sz w:val="24"/>
          <w:szCs w:val="24"/>
        </w:rPr>
        <w:t>„Yamaha“, Amber Language centras,</w:t>
      </w:r>
      <w:r w:rsidRPr="0028123A">
        <w:rPr>
          <w:rFonts w:ascii="Times New Roman" w:hAnsi="Times New Roman" w:cs="Times New Roman"/>
          <w:sz w:val="24"/>
          <w:szCs w:val="24"/>
        </w:rPr>
        <w:t xml:space="preserve"> „Robotikos studija“. Neatlygintinai patalpomis naudojosi VŠĮ „G</w:t>
      </w:r>
      <w:r w:rsidR="001460B8" w:rsidRPr="0028123A">
        <w:rPr>
          <w:rFonts w:ascii="Times New Roman" w:hAnsi="Times New Roman" w:cs="Times New Roman"/>
          <w:sz w:val="24"/>
          <w:szCs w:val="24"/>
        </w:rPr>
        <w:t xml:space="preserve">argždų futbolas“, </w:t>
      </w:r>
      <w:r w:rsidRPr="0028123A">
        <w:rPr>
          <w:rFonts w:ascii="Times New Roman" w:hAnsi="Times New Roman" w:cs="Times New Roman"/>
          <w:sz w:val="24"/>
          <w:szCs w:val="24"/>
        </w:rPr>
        <w:t xml:space="preserve"> Klaipėdos r. savivaldybės sporto centras.</w:t>
      </w:r>
    </w:p>
    <w:p w14:paraId="3A73AFEF" w14:textId="1617F857" w:rsidR="001B2ED3" w:rsidRPr="0028123A" w:rsidRDefault="00B64BBF" w:rsidP="004238FE">
      <w:pPr>
        <w:spacing w:after="0" w:line="240" w:lineRule="auto"/>
        <w:ind w:firstLine="851"/>
        <w:jc w:val="both"/>
        <w:rPr>
          <w:rFonts w:ascii="Times New Roman" w:hAnsi="Times New Roman" w:cs="Times New Roman"/>
          <w:sz w:val="24"/>
          <w:szCs w:val="24"/>
        </w:rPr>
      </w:pPr>
      <w:r w:rsidRPr="0028123A">
        <w:rPr>
          <w:rFonts w:ascii="Times New Roman" w:hAnsi="Times New Roman" w:cs="Times New Roman"/>
          <w:sz w:val="24"/>
          <w:szCs w:val="24"/>
        </w:rPr>
        <w:t xml:space="preserve">Progimnazijos bendruomenė </w:t>
      </w:r>
      <w:r w:rsidR="009F4BF8" w:rsidRPr="0028123A">
        <w:rPr>
          <w:rFonts w:ascii="Times New Roman" w:hAnsi="Times New Roman" w:cs="Times New Roman"/>
          <w:sz w:val="24"/>
          <w:szCs w:val="24"/>
        </w:rPr>
        <w:t>2021</w:t>
      </w:r>
      <w:r w:rsidR="001B2ED3" w:rsidRPr="0028123A">
        <w:rPr>
          <w:rFonts w:ascii="Times New Roman" w:hAnsi="Times New Roman" w:cs="Times New Roman"/>
          <w:sz w:val="24"/>
          <w:szCs w:val="24"/>
        </w:rPr>
        <w:t xml:space="preserve"> metais </w:t>
      </w:r>
      <w:r w:rsidR="00F41875" w:rsidRPr="0028123A">
        <w:rPr>
          <w:rFonts w:ascii="Times New Roman" w:hAnsi="Times New Roman" w:cs="Times New Roman"/>
          <w:sz w:val="24"/>
          <w:szCs w:val="24"/>
        </w:rPr>
        <w:t xml:space="preserve">surinko </w:t>
      </w:r>
      <w:r w:rsidR="00767C25" w:rsidRPr="0028123A">
        <w:rPr>
          <w:rFonts w:ascii="Times New Roman" w:hAnsi="Times New Roman" w:cs="Times New Roman"/>
          <w:sz w:val="24"/>
          <w:szCs w:val="24"/>
        </w:rPr>
        <w:t>18325,18</w:t>
      </w:r>
      <w:r w:rsidR="00F41875" w:rsidRPr="0028123A">
        <w:rPr>
          <w:rFonts w:ascii="Times New Roman" w:hAnsi="Times New Roman" w:cs="Times New Roman"/>
          <w:sz w:val="24"/>
          <w:szCs w:val="24"/>
        </w:rPr>
        <w:t xml:space="preserve"> E</w:t>
      </w:r>
      <w:r w:rsidR="001B2ED3" w:rsidRPr="0028123A">
        <w:rPr>
          <w:rFonts w:ascii="Times New Roman" w:hAnsi="Times New Roman" w:cs="Times New Roman"/>
          <w:sz w:val="24"/>
          <w:szCs w:val="24"/>
        </w:rPr>
        <w:t>ur.</w:t>
      </w:r>
      <w:r w:rsidR="00336567" w:rsidRPr="0028123A">
        <w:rPr>
          <w:rFonts w:ascii="Times New Roman" w:hAnsi="Times New Roman" w:cs="Times New Roman"/>
          <w:sz w:val="24"/>
          <w:szCs w:val="24"/>
        </w:rPr>
        <w:t xml:space="preserve"> GPM 1,2</w:t>
      </w:r>
      <w:r w:rsidR="008652E8">
        <w:rPr>
          <w:rFonts w:ascii="Times New Roman" w:hAnsi="Times New Roman" w:cs="Times New Roman"/>
          <w:sz w:val="24"/>
          <w:szCs w:val="24"/>
        </w:rPr>
        <w:t xml:space="preserve"> proc.</w:t>
      </w:r>
      <w:r w:rsidR="001B2ED3" w:rsidRPr="0028123A">
        <w:rPr>
          <w:rFonts w:ascii="Times New Roman" w:hAnsi="Times New Roman" w:cs="Times New Roman"/>
          <w:sz w:val="24"/>
          <w:szCs w:val="24"/>
        </w:rPr>
        <w:t xml:space="preserve"> Už šias lėšas įsigyta:</w:t>
      </w:r>
      <w:r w:rsidR="009D630C" w:rsidRPr="0028123A">
        <w:rPr>
          <w:rFonts w:ascii="Times New Roman" w:hAnsi="Times New Roman" w:cs="Times New Roman"/>
          <w:sz w:val="24"/>
          <w:szCs w:val="24"/>
        </w:rPr>
        <w:t xml:space="preserve"> </w:t>
      </w:r>
      <w:r w:rsidR="00DE44D9" w:rsidRPr="0028123A">
        <w:rPr>
          <w:rFonts w:ascii="Times New Roman" w:hAnsi="Times New Roman" w:cs="Times New Roman"/>
          <w:sz w:val="24"/>
          <w:szCs w:val="24"/>
        </w:rPr>
        <w:t>m</w:t>
      </w:r>
      <w:r w:rsidR="002C0C11" w:rsidRPr="0028123A">
        <w:rPr>
          <w:rFonts w:ascii="Times New Roman" w:hAnsi="Times New Roman" w:cs="Times New Roman"/>
          <w:sz w:val="24"/>
          <w:szCs w:val="24"/>
        </w:rPr>
        <w:t>okyklinių baldų</w:t>
      </w:r>
      <w:r w:rsidRPr="0028123A">
        <w:rPr>
          <w:rFonts w:ascii="Times New Roman" w:hAnsi="Times New Roman" w:cs="Times New Roman"/>
          <w:sz w:val="24"/>
          <w:szCs w:val="24"/>
        </w:rPr>
        <w:t>,</w:t>
      </w:r>
      <w:r w:rsidR="002C0C11" w:rsidRPr="0028123A">
        <w:rPr>
          <w:rFonts w:ascii="Times New Roman" w:hAnsi="Times New Roman" w:cs="Times New Roman"/>
          <w:sz w:val="24"/>
          <w:szCs w:val="24"/>
        </w:rPr>
        <w:t xml:space="preserve"> IT prekių</w:t>
      </w:r>
      <w:r w:rsidR="00401251" w:rsidRPr="0028123A">
        <w:rPr>
          <w:rFonts w:ascii="Times New Roman" w:hAnsi="Times New Roman" w:cs="Times New Roman"/>
          <w:sz w:val="24"/>
          <w:szCs w:val="24"/>
        </w:rPr>
        <w:t xml:space="preserve">, </w:t>
      </w:r>
      <w:r w:rsidRPr="0028123A">
        <w:rPr>
          <w:rFonts w:ascii="Times New Roman" w:hAnsi="Times New Roman" w:cs="Times New Roman"/>
          <w:sz w:val="24"/>
          <w:szCs w:val="24"/>
        </w:rPr>
        <w:t>k</w:t>
      </w:r>
      <w:r w:rsidR="002C0C11" w:rsidRPr="0028123A">
        <w:rPr>
          <w:rFonts w:ascii="Times New Roman" w:hAnsi="Times New Roman" w:cs="Times New Roman"/>
          <w:sz w:val="24"/>
          <w:szCs w:val="24"/>
        </w:rPr>
        <w:t>anceliarinių prekių</w:t>
      </w:r>
      <w:r w:rsidRPr="0028123A">
        <w:rPr>
          <w:rFonts w:ascii="Times New Roman" w:hAnsi="Times New Roman" w:cs="Times New Roman"/>
          <w:sz w:val="24"/>
          <w:szCs w:val="24"/>
        </w:rPr>
        <w:t>, d</w:t>
      </w:r>
      <w:r w:rsidR="002C0C11" w:rsidRPr="0028123A">
        <w:rPr>
          <w:rFonts w:ascii="Times New Roman" w:hAnsi="Times New Roman" w:cs="Times New Roman"/>
          <w:sz w:val="24"/>
          <w:szCs w:val="24"/>
        </w:rPr>
        <w:t xml:space="preserve">okumentų kamerų, </w:t>
      </w:r>
      <w:r w:rsidR="00DE44D9" w:rsidRPr="0028123A">
        <w:rPr>
          <w:rFonts w:ascii="Times New Roman" w:hAnsi="Times New Roman" w:cs="Times New Roman"/>
          <w:sz w:val="24"/>
          <w:szCs w:val="24"/>
        </w:rPr>
        <w:t>g</w:t>
      </w:r>
      <w:r w:rsidR="002C0C11" w:rsidRPr="0028123A">
        <w:rPr>
          <w:rFonts w:ascii="Times New Roman" w:hAnsi="Times New Roman" w:cs="Times New Roman"/>
          <w:sz w:val="24"/>
          <w:szCs w:val="24"/>
        </w:rPr>
        <w:t>rožinės literatūros, mokymo priemonių ir kita.</w:t>
      </w:r>
    </w:p>
    <w:p w14:paraId="79B7D20E" w14:textId="77777777" w:rsidR="00682B9C" w:rsidRPr="0028123A" w:rsidRDefault="00682B9C" w:rsidP="00E10ABC">
      <w:pPr>
        <w:spacing w:after="0" w:line="240" w:lineRule="auto"/>
        <w:jc w:val="both"/>
        <w:rPr>
          <w:rFonts w:ascii="Times New Roman" w:hAnsi="Times New Roman" w:cs="Times New Roman"/>
          <w:sz w:val="24"/>
          <w:szCs w:val="24"/>
        </w:rPr>
      </w:pPr>
    </w:p>
    <w:p w14:paraId="1C02513C" w14:textId="0B11A194" w:rsidR="00775258" w:rsidRPr="0028123A" w:rsidRDefault="00775258" w:rsidP="004238FE">
      <w:pPr>
        <w:spacing w:after="0" w:line="240" w:lineRule="auto"/>
        <w:jc w:val="center"/>
        <w:rPr>
          <w:rFonts w:ascii="Times New Roman" w:eastAsia="Times New Roman" w:hAnsi="Times New Roman" w:cs="Times New Roman"/>
          <w:b/>
          <w:sz w:val="24"/>
          <w:szCs w:val="24"/>
          <w:lang w:eastAsia="lt-LT"/>
        </w:rPr>
      </w:pPr>
      <w:r w:rsidRPr="0028123A">
        <w:rPr>
          <w:rFonts w:ascii="Times New Roman" w:eastAsia="Times New Roman" w:hAnsi="Times New Roman" w:cs="Times New Roman"/>
          <w:b/>
          <w:sz w:val="24"/>
          <w:szCs w:val="24"/>
          <w:lang w:eastAsia="lt-LT"/>
        </w:rPr>
        <w:t>PROBLEMOS IR SIŪLOMI</w:t>
      </w:r>
    </w:p>
    <w:p w14:paraId="4632367B" w14:textId="372B7001" w:rsidR="00F931C5" w:rsidRDefault="00775258" w:rsidP="004238FE">
      <w:pPr>
        <w:spacing w:after="0" w:line="240" w:lineRule="auto"/>
        <w:jc w:val="center"/>
        <w:rPr>
          <w:rFonts w:ascii="Times New Roman" w:eastAsia="Times New Roman" w:hAnsi="Times New Roman" w:cs="Times New Roman"/>
          <w:b/>
          <w:sz w:val="24"/>
          <w:szCs w:val="24"/>
          <w:lang w:eastAsia="lt-LT"/>
        </w:rPr>
      </w:pPr>
      <w:r w:rsidRPr="0028123A">
        <w:rPr>
          <w:rFonts w:ascii="Times New Roman" w:eastAsia="Times New Roman" w:hAnsi="Times New Roman" w:cs="Times New Roman"/>
          <w:b/>
          <w:sz w:val="24"/>
          <w:szCs w:val="24"/>
          <w:lang w:eastAsia="lt-LT"/>
        </w:rPr>
        <w:t>PROBLEMŲ SPRENDIMO BŪDAI</w:t>
      </w:r>
    </w:p>
    <w:p w14:paraId="2089A57F" w14:textId="77777777" w:rsidR="009B3529" w:rsidRPr="0028123A" w:rsidRDefault="009B3529" w:rsidP="009B3529">
      <w:pPr>
        <w:spacing w:after="0" w:line="240" w:lineRule="auto"/>
        <w:ind w:firstLine="851"/>
        <w:jc w:val="center"/>
        <w:rPr>
          <w:rFonts w:ascii="Times New Roman" w:eastAsia="Times New Roman" w:hAnsi="Times New Roman" w:cs="Times New Roman"/>
          <w:b/>
          <w:sz w:val="24"/>
          <w:szCs w:val="24"/>
          <w:lang w:eastAsia="lt-LT"/>
        </w:rPr>
      </w:pPr>
    </w:p>
    <w:p w14:paraId="3BA80497" w14:textId="39FFFD76" w:rsidR="00775258" w:rsidRPr="0028123A" w:rsidRDefault="00363F6A" w:rsidP="00E10ABC">
      <w:pPr>
        <w:spacing w:after="0" w:line="240" w:lineRule="auto"/>
        <w:ind w:firstLine="851"/>
        <w:contextualSpacing/>
        <w:jc w:val="both"/>
        <w:rPr>
          <w:rFonts w:ascii="Times New Roman" w:hAnsi="Times New Roman" w:cs="Times New Roman"/>
          <w:sz w:val="24"/>
          <w:szCs w:val="24"/>
        </w:rPr>
      </w:pPr>
      <w:r w:rsidRPr="0028123A">
        <w:rPr>
          <w:rFonts w:ascii="Times New Roman" w:hAnsi="Times New Roman" w:cs="Times New Roman"/>
          <w:sz w:val="24"/>
          <w:szCs w:val="24"/>
        </w:rPr>
        <w:t>1</w:t>
      </w:r>
      <w:r w:rsidR="00682B9C" w:rsidRPr="0028123A">
        <w:rPr>
          <w:rFonts w:ascii="Times New Roman" w:hAnsi="Times New Roman" w:cs="Times New Roman"/>
          <w:sz w:val="24"/>
          <w:szCs w:val="24"/>
        </w:rPr>
        <w:t xml:space="preserve">. </w:t>
      </w:r>
      <w:r w:rsidR="00775258" w:rsidRPr="0028123A">
        <w:rPr>
          <w:rFonts w:ascii="Times New Roman" w:hAnsi="Times New Roman" w:cs="Times New Roman"/>
          <w:sz w:val="24"/>
          <w:szCs w:val="24"/>
        </w:rPr>
        <w:t>Modernizuoti pradinių klasių ko</w:t>
      </w:r>
      <w:r w:rsidR="00AD4D1E" w:rsidRPr="0028123A">
        <w:rPr>
          <w:rFonts w:ascii="Times New Roman" w:hAnsi="Times New Roman" w:cs="Times New Roman"/>
          <w:sz w:val="24"/>
          <w:szCs w:val="24"/>
        </w:rPr>
        <w:t xml:space="preserve">rpuso (P. Cvirkos g.19) šilumos mazgą, elektros instaliaciją, </w:t>
      </w:r>
      <w:r w:rsidR="009D630C" w:rsidRPr="0028123A">
        <w:rPr>
          <w:rFonts w:ascii="Times New Roman" w:hAnsi="Times New Roman" w:cs="Times New Roman"/>
          <w:sz w:val="24"/>
          <w:szCs w:val="24"/>
        </w:rPr>
        <w:t>įrengti priešgaisrinę signalizaciją</w:t>
      </w:r>
      <w:r w:rsidR="00790F4C" w:rsidRPr="0028123A">
        <w:rPr>
          <w:rFonts w:ascii="Times New Roman" w:hAnsi="Times New Roman" w:cs="Times New Roman"/>
          <w:sz w:val="24"/>
          <w:szCs w:val="24"/>
        </w:rPr>
        <w:t>.</w:t>
      </w:r>
    </w:p>
    <w:p w14:paraId="2E2DDE52" w14:textId="7425341D" w:rsidR="00775258" w:rsidRPr="0028123A" w:rsidRDefault="00363F6A" w:rsidP="00E10ABC">
      <w:pPr>
        <w:spacing w:after="0" w:line="240" w:lineRule="auto"/>
        <w:ind w:firstLine="851"/>
        <w:contextualSpacing/>
        <w:jc w:val="both"/>
        <w:rPr>
          <w:rFonts w:ascii="Times New Roman" w:hAnsi="Times New Roman" w:cs="Times New Roman"/>
          <w:sz w:val="24"/>
          <w:szCs w:val="24"/>
        </w:rPr>
      </w:pPr>
      <w:r w:rsidRPr="0028123A">
        <w:rPr>
          <w:rFonts w:ascii="Times New Roman" w:eastAsia="Times New Roman" w:hAnsi="Times New Roman" w:cs="Times New Roman"/>
          <w:sz w:val="24"/>
          <w:szCs w:val="24"/>
          <w:lang w:eastAsia="lt-LT"/>
        </w:rPr>
        <w:t>2.</w:t>
      </w:r>
      <w:r w:rsidR="009B3529">
        <w:rPr>
          <w:rFonts w:ascii="Times New Roman" w:eastAsia="Times New Roman" w:hAnsi="Times New Roman" w:cs="Times New Roman"/>
          <w:sz w:val="24"/>
          <w:szCs w:val="24"/>
          <w:lang w:eastAsia="lt-LT"/>
        </w:rPr>
        <w:t xml:space="preserve"> Aptverti mokyklos teritoriją </w:t>
      </w:r>
      <w:r w:rsidR="00790F4C" w:rsidRPr="0028123A">
        <w:rPr>
          <w:rFonts w:ascii="Times New Roman" w:eastAsia="Times New Roman" w:hAnsi="Times New Roman" w:cs="Times New Roman"/>
          <w:sz w:val="24"/>
          <w:szCs w:val="24"/>
          <w:lang w:eastAsia="lt-LT"/>
        </w:rPr>
        <w:t>nauja tvora.</w:t>
      </w:r>
    </w:p>
    <w:p w14:paraId="30B6AA89" w14:textId="0E318F87" w:rsidR="00775258" w:rsidRPr="0028123A" w:rsidRDefault="006F0476" w:rsidP="00E10ABC">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w:t>
      </w:r>
      <w:r w:rsidR="00682B9C" w:rsidRPr="0028123A">
        <w:rPr>
          <w:rFonts w:ascii="Times New Roman" w:hAnsi="Times New Roman" w:cs="Times New Roman"/>
          <w:sz w:val="24"/>
          <w:szCs w:val="24"/>
        </w:rPr>
        <w:t xml:space="preserve">. </w:t>
      </w:r>
      <w:r w:rsidR="00775258" w:rsidRPr="0028123A">
        <w:rPr>
          <w:rFonts w:ascii="Times New Roman" w:hAnsi="Times New Roman" w:cs="Times New Roman"/>
          <w:sz w:val="24"/>
          <w:szCs w:val="24"/>
        </w:rPr>
        <w:t>Pastatyti sporto salę</w:t>
      </w:r>
      <w:r w:rsidR="007C3E26">
        <w:rPr>
          <w:rFonts w:ascii="Times New Roman" w:hAnsi="Times New Roman" w:cs="Times New Roman"/>
          <w:sz w:val="24"/>
          <w:szCs w:val="24"/>
        </w:rPr>
        <w:t xml:space="preserve"> prie pradinių klasių korpuso (</w:t>
      </w:r>
      <w:r w:rsidR="00775258" w:rsidRPr="0028123A">
        <w:rPr>
          <w:rFonts w:ascii="Times New Roman" w:hAnsi="Times New Roman" w:cs="Times New Roman"/>
          <w:sz w:val="24"/>
          <w:szCs w:val="24"/>
        </w:rPr>
        <w:t>P. Cvirkos g.19).</w:t>
      </w:r>
    </w:p>
    <w:p w14:paraId="7A41EF98" w14:textId="77777777" w:rsidR="00775258" w:rsidRPr="0028123A" w:rsidRDefault="00775258" w:rsidP="00E10ABC">
      <w:pPr>
        <w:spacing w:after="0" w:line="240" w:lineRule="auto"/>
        <w:ind w:firstLine="851"/>
        <w:jc w:val="both"/>
        <w:rPr>
          <w:rFonts w:ascii="Times New Roman" w:eastAsia="Times New Roman" w:hAnsi="Times New Roman" w:cs="Times New Roman"/>
          <w:b/>
          <w:color w:val="FF0000"/>
          <w:sz w:val="24"/>
          <w:szCs w:val="24"/>
          <w:lang w:eastAsia="lt-LT"/>
        </w:rPr>
      </w:pPr>
    </w:p>
    <w:p w14:paraId="4E919001" w14:textId="77777777" w:rsidR="00775258" w:rsidRPr="0028123A" w:rsidRDefault="00775258" w:rsidP="00E10ABC">
      <w:pPr>
        <w:spacing w:after="0" w:line="240" w:lineRule="auto"/>
        <w:ind w:left="360"/>
        <w:contextualSpacing/>
        <w:jc w:val="center"/>
        <w:rPr>
          <w:rFonts w:ascii="Times New Roman" w:eastAsia="Times New Roman" w:hAnsi="Times New Roman" w:cs="Times New Roman"/>
          <w:color w:val="000000" w:themeColor="text1"/>
          <w:sz w:val="24"/>
          <w:szCs w:val="24"/>
          <w:lang w:eastAsia="lt-LT"/>
        </w:rPr>
      </w:pPr>
      <w:r w:rsidRPr="0028123A">
        <w:rPr>
          <w:rFonts w:ascii="Times New Roman" w:eastAsia="Times New Roman" w:hAnsi="Times New Roman" w:cs="Times New Roman"/>
          <w:color w:val="000000" w:themeColor="text1"/>
          <w:sz w:val="24"/>
          <w:szCs w:val="24"/>
          <w:lang w:eastAsia="lt-LT"/>
        </w:rPr>
        <w:t>_________________________________</w:t>
      </w:r>
    </w:p>
    <w:p w14:paraId="414E64E2" w14:textId="77777777" w:rsidR="00572414" w:rsidRPr="0028123A" w:rsidRDefault="00572414" w:rsidP="00E10ABC">
      <w:pPr>
        <w:spacing w:after="0" w:line="240" w:lineRule="auto"/>
        <w:jc w:val="both"/>
        <w:rPr>
          <w:rFonts w:ascii="Times New Roman" w:hAnsi="Times New Roman" w:cs="Times New Roman"/>
          <w:sz w:val="24"/>
          <w:szCs w:val="24"/>
        </w:rPr>
      </w:pPr>
    </w:p>
    <w:sectPr w:rsidR="00572414" w:rsidRPr="0028123A" w:rsidSect="004238FE">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3C46C" w14:textId="77777777" w:rsidR="00B7459F" w:rsidRDefault="00B7459F">
      <w:pPr>
        <w:spacing w:after="0" w:line="240" w:lineRule="auto"/>
      </w:pPr>
      <w:r>
        <w:separator/>
      </w:r>
    </w:p>
  </w:endnote>
  <w:endnote w:type="continuationSeparator" w:id="0">
    <w:p w14:paraId="6B335214" w14:textId="77777777" w:rsidR="00B7459F" w:rsidRDefault="00B7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B00D" w14:textId="77777777" w:rsidR="00B7459F" w:rsidRDefault="00B7459F">
      <w:pPr>
        <w:spacing w:after="0" w:line="240" w:lineRule="auto"/>
      </w:pPr>
      <w:r>
        <w:separator/>
      </w:r>
    </w:p>
  </w:footnote>
  <w:footnote w:type="continuationSeparator" w:id="0">
    <w:p w14:paraId="79193483" w14:textId="77777777" w:rsidR="00B7459F" w:rsidRDefault="00B74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096543"/>
      <w:docPartObj>
        <w:docPartGallery w:val="Page Numbers (Top of Page)"/>
        <w:docPartUnique/>
      </w:docPartObj>
    </w:sdtPr>
    <w:sdtEndPr/>
    <w:sdtContent>
      <w:p w14:paraId="5BCE1D29" w14:textId="77777777" w:rsidR="00845C8F" w:rsidRDefault="00875728">
        <w:pPr>
          <w:pStyle w:val="Antrats"/>
          <w:jc w:val="center"/>
        </w:pPr>
        <w:r>
          <w:fldChar w:fldCharType="begin"/>
        </w:r>
        <w:r w:rsidR="00775258">
          <w:instrText>PAGE   \* MERGEFORMAT</w:instrText>
        </w:r>
        <w:r>
          <w:fldChar w:fldCharType="separate"/>
        </w:r>
        <w:r w:rsidR="009B42D3">
          <w:rPr>
            <w:noProof/>
          </w:rPr>
          <w:t>2</w:t>
        </w:r>
        <w:r>
          <w:fldChar w:fldCharType="end"/>
        </w:r>
      </w:p>
    </w:sdtContent>
  </w:sdt>
  <w:p w14:paraId="0D41844A" w14:textId="77777777" w:rsidR="001D2C32" w:rsidRDefault="009B42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686"/>
    <w:multiLevelType w:val="hybridMultilevel"/>
    <w:tmpl w:val="9EC452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E726ACD"/>
    <w:multiLevelType w:val="hybridMultilevel"/>
    <w:tmpl w:val="A880D0A0"/>
    <w:lvl w:ilvl="0" w:tplc="5CD616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4E54402"/>
    <w:multiLevelType w:val="hybridMultilevel"/>
    <w:tmpl w:val="F398A250"/>
    <w:lvl w:ilvl="0" w:tplc="C65404F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EFA0C09"/>
    <w:multiLevelType w:val="hybridMultilevel"/>
    <w:tmpl w:val="B69E472C"/>
    <w:lvl w:ilvl="0" w:tplc="E1D2DB3A">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8917F21"/>
    <w:multiLevelType w:val="hybridMultilevel"/>
    <w:tmpl w:val="8ADCBC38"/>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5" w15:restartNumberingAfterBreak="0">
    <w:nsid w:val="2BDF519C"/>
    <w:multiLevelType w:val="hybridMultilevel"/>
    <w:tmpl w:val="A69082EC"/>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2CD76779"/>
    <w:multiLevelType w:val="hybridMultilevel"/>
    <w:tmpl w:val="68285140"/>
    <w:lvl w:ilvl="0" w:tplc="F766C690">
      <w:start w:val="1"/>
      <w:numFmt w:val="bullet"/>
      <w:lvlText w:val="•"/>
      <w:lvlJc w:val="left"/>
      <w:pPr>
        <w:tabs>
          <w:tab w:val="num" w:pos="720"/>
        </w:tabs>
        <w:ind w:left="720" w:hanging="360"/>
      </w:pPr>
      <w:rPr>
        <w:rFonts w:ascii="Arial" w:hAnsi="Arial" w:hint="default"/>
      </w:rPr>
    </w:lvl>
    <w:lvl w:ilvl="1" w:tplc="393AD5EC" w:tentative="1">
      <w:start w:val="1"/>
      <w:numFmt w:val="bullet"/>
      <w:lvlText w:val="•"/>
      <w:lvlJc w:val="left"/>
      <w:pPr>
        <w:tabs>
          <w:tab w:val="num" w:pos="1440"/>
        </w:tabs>
        <w:ind w:left="1440" w:hanging="360"/>
      </w:pPr>
      <w:rPr>
        <w:rFonts w:ascii="Arial" w:hAnsi="Arial" w:hint="default"/>
      </w:rPr>
    </w:lvl>
    <w:lvl w:ilvl="2" w:tplc="6FCC87B6" w:tentative="1">
      <w:start w:val="1"/>
      <w:numFmt w:val="bullet"/>
      <w:lvlText w:val="•"/>
      <w:lvlJc w:val="left"/>
      <w:pPr>
        <w:tabs>
          <w:tab w:val="num" w:pos="2160"/>
        </w:tabs>
        <w:ind w:left="2160" w:hanging="360"/>
      </w:pPr>
      <w:rPr>
        <w:rFonts w:ascii="Arial" w:hAnsi="Arial" w:hint="default"/>
      </w:rPr>
    </w:lvl>
    <w:lvl w:ilvl="3" w:tplc="D28E17DE" w:tentative="1">
      <w:start w:val="1"/>
      <w:numFmt w:val="bullet"/>
      <w:lvlText w:val="•"/>
      <w:lvlJc w:val="left"/>
      <w:pPr>
        <w:tabs>
          <w:tab w:val="num" w:pos="2880"/>
        </w:tabs>
        <w:ind w:left="2880" w:hanging="360"/>
      </w:pPr>
      <w:rPr>
        <w:rFonts w:ascii="Arial" w:hAnsi="Arial" w:hint="default"/>
      </w:rPr>
    </w:lvl>
    <w:lvl w:ilvl="4" w:tplc="F54C0ECC" w:tentative="1">
      <w:start w:val="1"/>
      <w:numFmt w:val="bullet"/>
      <w:lvlText w:val="•"/>
      <w:lvlJc w:val="left"/>
      <w:pPr>
        <w:tabs>
          <w:tab w:val="num" w:pos="3600"/>
        </w:tabs>
        <w:ind w:left="3600" w:hanging="360"/>
      </w:pPr>
      <w:rPr>
        <w:rFonts w:ascii="Arial" w:hAnsi="Arial" w:hint="default"/>
      </w:rPr>
    </w:lvl>
    <w:lvl w:ilvl="5" w:tplc="08F8620A" w:tentative="1">
      <w:start w:val="1"/>
      <w:numFmt w:val="bullet"/>
      <w:lvlText w:val="•"/>
      <w:lvlJc w:val="left"/>
      <w:pPr>
        <w:tabs>
          <w:tab w:val="num" w:pos="4320"/>
        </w:tabs>
        <w:ind w:left="4320" w:hanging="360"/>
      </w:pPr>
      <w:rPr>
        <w:rFonts w:ascii="Arial" w:hAnsi="Arial" w:hint="default"/>
      </w:rPr>
    </w:lvl>
    <w:lvl w:ilvl="6" w:tplc="6F1E3CE2" w:tentative="1">
      <w:start w:val="1"/>
      <w:numFmt w:val="bullet"/>
      <w:lvlText w:val="•"/>
      <w:lvlJc w:val="left"/>
      <w:pPr>
        <w:tabs>
          <w:tab w:val="num" w:pos="5040"/>
        </w:tabs>
        <w:ind w:left="5040" w:hanging="360"/>
      </w:pPr>
      <w:rPr>
        <w:rFonts w:ascii="Arial" w:hAnsi="Arial" w:hint="default"/>
      </w:rPr>
    </w:lvl>
    <w:lvl w:ilvl="7" w:tplc="0E3C6BA8" w:tentative="1">
      <w:start w:val="1"/>
      <w:numFmt w:val="bullet"/>
      <w:lvlText w:val="•"/>
      <w:lvlJc w:val="left"/>
      <w:pPr>
        <w:tabs>
          <w:tab w:val="num" w:pos="5760"/>
        </w:tabs>
        <w:ind w:left="5760" w:hanging="360"/>
      </w:pPr>
      <w:rPr>
        <w:rFonts w:ascii="Arial" w:hAnsi="Arial" w:hint="default"/>
      </w:rPr>
    </w:lvl>
    <w:lvl w:ilvl="8" w:tplc="6B7CD2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9C63DA"/>
    <w:multiLevelType w:val="hybridMultilevel"/>
    <w:tmpl w:val="F7E0EB28"/>
    <w:lvl w:ilvl="0" w:tplc="E10C168A">
      <w:start w:val="1"/>
      <w:numFmt w:val="bullet"/>
      <w:lvlText w:val="•"/>
      <w:lvlJc w:val="left"/>
      <w:pPr>
        <w:tabs>
          <w:tab w:val="num" w:pos="720"/>
        </w:tabs>
        <w:ind w:left="720" w:hanging="360"/>
      </w:pPr>
      <w:rPr>
        <w:rFonts w:ascii="Arial" w:hAnsi="Arial" w:hint="default"/>
      </w:rPr>
    </w:lvl>
    <w:lvl w:ilvl="1" w:tplc="1D0CCC62" w:tentative="1">
      <w:start w:val="1"/>
      <w:numFmt w:val="bullet"/>
      <w:lvlText w:val="•"/>
      <w:lvlJc w:val="left"/>
      <w:pPr>
        <w:tabs>
          <w:tab w:val="num" w:pos="1440"/>
        </w:tabs>
        <w:ind w:left="1440" w:hanging="360"/>
      </w:pPr>
      <w:rPr>
        <w:rFonts w:ascii="Arial" w:hAnsi="Arial" w:hint="default"/>
      </w:rPr>
    </w:lvl>
    <w:lvl w:ilvl="2" w:tplc="43A6A5A8" w:tentative="1">
      <w:start w:val="1"/>
      <w:numFmt w:val="bullet"/>
      <w:lvlText w:val="•"/>
      <w:lvlJc w:val="left"/>
      <w:pPr>
        <w:tabs>
          <w:tab w:val="num" w:pos="2160"/>
        </w:tabs>
        <w:ind w:left="2160" w:hanging="360"/>
      </w:pPr>
      <w:rPr>
        <w:rFonts w:ascii="Arial" w:hAnsi="Arial" w:hint="default"/>
      </w:rPr>
    </w:lvl>
    <w:lvl w:ilvl="3" w:tplc="9E9EA168" w:tentative="1">
      <w:start w:val="1"/>
      <w:numFmt w:val="bullet"/>
      <w:lvlText w:val="•"/>
      <w:lvlJc w:val="left"/>
      <w:pPr>
        <w:tabs>
          <w:tab w:val="num" w:pos="2880"/>
        </w:tabs>
        <w:ind w:left="2880" w:hanging="360"/>
      </w:pPr>
      <w:rPr>
        <w:rFonts w:ascii="Arial" w:hAnsi="Arial" w:hint="default"/>
      </w:rPr>
    </w:lvl>
    <w:lvl w:ilvl="4" w:tplc="BBA4191C" w:tentative="1">
      <w:start w:val="1"/>
      <w:numFmt w:val="bullet"/>
      <w:lvlText w:val="•"/>
      <w:lvlJc w:val="left"/>
      <w:pPr>
        <w:tabs>
          <w:tab w:val="num" w:pos="3600"/>
        </w:tabs>
        <w:ind w:left="3600" w:hanging="360"/>
      </w:pPr>
      <w:rPr>
        <w:rFonts w:ascii="Arial" w:hAnsi="Arial" w:hint="default"/>
      </w:rPr>
    </w:lvl>
    <w:lvl w:ilvl="5" w:tplc="A7563DA8" w:tentative="1">
      <w:start w:val="1"/>
      <w:numFmt w:val="bullet"/>
      <w:lvlText w:val="•"/>
      <w:lvlJc w:val="left"/>
      <w:pPr>
        <w:tabs>
          <w:tab w:val="num" w:pos="4320"/>
        </w:tabs>
        <w:ind w:left="4320" w:hanging="360"/>
      </w:pPr>
      <w:rPr>
        <w:rFonts w:ascii="Arial" w:hAnsi="Arial" w:hint="default"/>
      </w:rPr>
    </w:lvl>
    <w:lvl w:ilvl="6" w:tplc="E27068A8" w:tentative="1">
      <w:start w:val="1"/>
      <w:numFmt w:val="bullet"/>
      <w:lvlText w:val="•"/>
      <w:lvlJc w:val="left"/>
      <w:pPr>
        <w:tabs>
          <w:tab w:val="num" w:pos="5040"/>
        </w:tabs>
        <w:ind w:left="5040" w:hanging="360"/>
      </w:pPr>
      <w:rPr>
        <w:rFonts w:ascii="Arial" w:hAnsi="Arial" w:hint="default"/>
      </w:rPr>
    </w:lvl>
    <w:lvl w:ilvl="7" w:tplc="512C9D6E" w:tentative="1">
      <w:start w:val="1"/>
      <w:numFmt w:val="bullet"/>
      <w:lvlText w:val="•"/>
      <w:lvlJc w:val="left"/>
      <w:pPr>
        <w:tabs>
          <w:tab w:val="num" w:pos="5760"/>
        </w:tabs>
        <w:ind w:left="5760" w:hanging="360"/>
      </w:pPr>
      <w:rPr>
        <w:rFonts w:ascii="Arial" w:hAnsi="Arial" w:hint="default"/>
      </w:rPr>
    </w:lvl>
    <w:lvl w:ilvl="8" w:tplc="0A0815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B96A6A"/>
    <w:multiLevelType w:val="hybridMultilevel"/>
    <w:tmpl w:val="7C4CCB28"/>
    <w:lvl w:ilvl="0" w:tplc="07F497C8">
      <w:start w:val="2"/>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41471241"/>
    <w:multiLevelType w:val="hybridMultilevel"/>
    <w:tmpl w:val="6CC644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A361D88"/>
    <w:multiLevelType w:val="hybridMultilevel"/>
    <w:tmpl w:val="F8AA3A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A507582"/>
    <w:multiLevelType w:val="hybridMultilevel"/>
    <w:tmpl w:val="76446928"/>
    <w:lvl w:ilvl="0" w:tplc="A7166B8E">
      <w:start w:val="1"/>
      <w:numFmt w:val="bullet"/>
      <w:lvlText w:val="•"/>
      <w:lvlJc w:val="left"/>
      <w:pPr>
        <w:tabs>
          <w:tab w:val="num" w:pos="720"/>
        </w:tabs>
        <w:ind w:left="720" w:hanging="360"/>
      </w:pPr>
      <w:rPr>
        <w:rFonts w:ascii="Arial" w:hAnsi="Arial" w:hint="default"/>
      </w:rPr>
    </w:lvl>
    <w:lvl w:ilvl="1" w:tplc="C194BB38" w:tentative="1">
      <w:start w:val="1"/>
      <w:numFmt w:val="bullet"/>
      <w:lvlText w:val="•"/>
      <w:lvlJc w:val="left"/>
      <w:pPr>
        <w:tabs>
          <w:tab w:val="num" w:pos="1440"/>
        </w:tabs>
        <w:ind w:left="1440" w:hanging="360"/>
      </w:pPr>
      <w:rPr>
        <w:rFonts w:ascii="Arial" w:hAnsi="Arial" w:hint="default"/>
      </w:rPr>
    </w:lvl>
    <w:lvl w:ilvl="2" w:tplc="E3527416" w:tentative="1">
      <w:start w:val="1"/>
      <w:numFmt w:val="bullet"/>
      <w:lvlText w:val="•"/>
      <w:lvlJc w:val="left"/>
      <w:pPr>
        <w:tabs>
          <w:tab w:val="num" w:pos="2160"/>
        </w:tabs>
        <w:ind w:left="2160" w:hanging="360"/>
      </w:pPr>
      <w:rPr>
        <w:rFonts w:ascii="Arial" w:hAnsi="Arial" w:hint="default"/>
      </w:rPr>
    </w:lvl>
    <w:lvl w:ilvl="3" w:tplc="F8466050" w:tentative="1">
      <w:start w:val="1"/>
      <w:numFmt w:val="bullet"/>
      <w:lvlText w:val="•"/>
      <w:lvlJc w:val="left"/>
      <w:pPr>
        <w:tabs>
          <w:tab w:val="num" w:pos="2880"/>
        </w:tabs>
        <w:ind w:left="2880" w:hanging="360"/>
      </w:pPr>
      <w:rPr>
        <w:rFonts w:ascii="Arial" w:hAnsi="Arial" w:hint="default"/>
      </w:rPr>
    </w:lvl>
    <w:lvl w:ilvl="4" w:tplc="74AEB55E" w:tentative="1">
      <w:start w:val="1"/>
      <w:numFmt w:val="bullet"/>
      <w:lvlText w:val="•"/>
      <w:lvlJc w:val="left"/>
      <w:pPr>
        <w:tabs>
          <w:tab w:val="num" w:pos="3600"/>
        </w:tabs>
        <w:ind w:left="3600" w:hanging="360"/>
      </w:pPr>
      <w:rPr>
        <w:rFonts w:ascii="Arial" w:hAnsi="Arial" w:hint="default"/>
      </w:rPr>
    </w:lvl>
    <w:lvl w:ilvl="5" w:tplc="896697CA" w:tentative="1">
      <w:start w:val="1"/>
      <w:numFmt w:val="bullet"/>
      <w:lvlText w:val="•"/>
      <w:lvlJc w:val="left"/>
      <w:pPr>
        <w:tabs>
          <w:tab w:val="num" w:pos="4320"/>
        </w:tabs>
        <w:ind w:left="4320" w:hanging="360"/>
      </w:pPr>
      <w:rPr>
        <w:rFonts w:ascii="Arial" w:hAnsi="Arial" w:hint="default"/>
      </w:rPr>
    </w:lvl>
    <w:lvl w:ilvl="6" w:tplc="B1C21484" w:tentative="1">
      <w:start w:val="1"/>
      <w:numFmt w:val="bullet"/>
      <w:lvlText w:val="•"/>
      <w:lvlJc w:val="left"/>
      <w:pPr>
        <w:tabs>
          <w:tab w:val="num" w:pos="5040"/>
        </w:tabs>
        <w:ind w:left="5040" w:hanging="360"/>
      </w:pPr>
      <w:rPr>
        <w:rFonts w:ascii="Arial" w:hAnsi="Arial" w:hint="default"/>
      </w:rPr>
    </w:lvl>
    <w:lvl w:ilvl="7" w:tplc="8B3E2F26" w:tentative="1">
      <w:start w:val="1"/>
      <w:numFmt w:val="bullet"/>
      <w:lvlText w:val="•"/>
      <w:lvlJc w:val="left"/>
      <w:pPr>
        <w:tabs>
          <w:tab w:val="num" w:pos="5760"/>
        </w:tabs>
        <w:ind w:left="5760" w:hanging="360"/>
      </w:pPr>
      <w:rPr>
        <w:rFonts w:ascii="Arial" w:hAnsi="Arial" w:hint="default"/>
      </w:rPr>
    </w:lvl>
    <w:lvl w:ilvl="8" w:tplc="54A239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702E39"/>
    <w:multiLevelType w:val="hybridMultilevel"/>
    <w:tmpl w:val="58E85176"/>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10"/>
  </w:num>
  <w:num w:numId="6">
    <w:abstractNumId w:val="1"/>
  </w:num>
  <w:num w:numId="7">
    <w:abstractNumId w:val="8"/>
  </w:num>
  <w:num w:numId="8">
    <w:abstractNumId w:val="12"/>
  </w:num>
  <w:num w:numId="9">
    <w:abstractNumId w:val="4"/>
  </w:num>
  <w:num w:numId="10">
    <w:abstractNumId w:val="0"/>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58"/>
    <w:rsid w:val="00001780"/>
    <w:rsid w:val="000036E0"/>
    <w:rsid w:val="00060DEA"/>
    <w:rsid w:val="00070474"/>
    <w:rsid w:val="00071645"/>
    <w:rsid w:val="00075270"/>
    <w:rsid w:val="000B79B1"/>
    <w:rsid w:val="000D74B3"/>
    <w:rsid w:val="000F29E9"/>
    <w:rsid w:val="000F5306"/>
    <w:rsid w:val="00111594"/>
    <w:rsid w:val="00115F2B"/>
    <w:rsid w:val="0013017C"/>
    <w:rsid w:val="00134FB1"/>
    <w:rsid w:val="0014389B"/>
    <w:rsid w:val="001460B8"/>
    <w:rsid w:val="00162BBE"/>
    <w:rsid w:val="00175272"/>
    <w:rsid w:val="0018204A"/>
    <w:rsid w:val="001B2ED3"/>
    <w:rsid w:val="001D19E9"/>
    <w:rsid w:val="001D47B3"/>
    <w:rsid w:val="001E665A"/>
    <w:rsid w:val="00211E9C"/>
    <w:rsid w:val="00224EC6"/>
    <w:rsid w:val="00231CCB"/>
    <w:rsid w:val="0025387C"/>
    <w:rsid w:val="00261DA6"/>
    <w:rsid w:val="0027004E"/>
    <w:rsid w:val="0028123A"/>
    <w:rsid w:val="002A180A"/>
    <w:rsid w:val="002B0FF6"/>
    <w:rsid w:val="002C0C11"/>
    <w:rsid w:val="002C1599"/>
    <w:rsid w:val="002C1BBE"/>
    <w:rsid w:val="002E0941"/>
    <w:rsid w:val="00303BEE"/>
    <w:rsid w:val="00334336"/>
    <w:rsid w:val="00336567"/>
    <w:rsid w:val="00363F6A"/>
    <w:rsid w:val="00365AB2"/>
    <w:rsid w:val="00372982"/>
    <w:rsid w:val="003D169A"/>
    <w:rsid w:val="003D28A3"/>
    <w:rsid w:val="003F26DC"/>
    <w:rsid w:val="00401251"/>
    <w:rsid w:val="004234A5"/>
    <w:rsid w:val="004238FE"/>
    <w:rsid w:val="00455684"/>
    <w:rsid w:val="004A45FD"/>
    <w:rsid w:val="004B3A43"/>
    <w:rsid w:val="00504D4D"/>
    <w:rsid w:val="00572414"/>
    <w:rsid w:val="005A2491"/>
    <w:rsid w:val="005A29B6"/>
    <w:rsid w:val="005A704A"/>
    <w:rsid w:val="005E2009"/>
    <w:rsid w:val="005E6FC4"/>
    <w:rsid w:val="006173D8"/>
    <w:rsid w:val="006275A5"/>
    <w:rsid w:val="00636432"/>
    <w:rsid w:val="00636D06"/>
    <w:rsid w:val="00643098"/>
    <w:rsid w:val="00653253"/>
    <w:rsid w:val="00661B1B"/>
    <w:rsid w:val="00680E35"/>
    <w:rsid w:val="00682B9C"/>
    <w:rsid w:val="00685578"/>
    <w:rsid w:val="006A1AB8"/>
    <w:rsid w:val="006D2E69"/>
    <w:rsid w:val="006F0476"/>
    <w:rsid w:val="006F0E63"/>
    <w:rsid w:val="006F185D"/>
    <w:rsid w:val="006F5069"/>
    <w:rsid w:val="0070600F"/>
    <w:rsid w:val="00712F1F"/>
    <w:rsid w:val="00714C61"/>
    <w:rsid w:val="007235A3"/>
    <w:rsid w:val="00735344"/>
    <w:rsid w:val="00736829"/>
    <w:rsid w:val="00767C25"/>
    <w:rsid w:val="00775258"/>
    <w:rsid w:val="007771DD"/>
    <w:rsid w:val="00790F4C"/>
    <w:rsid w:val="00795ACA"/>
    <w:rsid w:val="007A06EC"/>
    <w:rsid w:val="007B476B"/>
    <w:rsid w:val="007C3E26"/>
    <w:rsid w:val="007E26CA"/>
    <w:rsid w:val="00830093"/>
    <w:rsid w:val="00836D66"/>
    <w:rsid w:val="00837E48"/>
    <w:rsid w:val="00843582"/>
    <w:rsid w:val="008652E8"/>
    <w:rsid w:val="00871E8B"/>
    <w:rsid w:val="00875728"/>
    <w:rsid w:val="008852F2"/>
    <w:rsid w:val="0088589B"/>
    <w:rsid w:val="00886E8A"/>
    <w:rsid w:val="00891A4D"/>
    <w:rsid w:val="008A2A54"/>
    <w:rsid w:val="008B0FE9"/>
    <w:rsid w:val="008B276C"/>
    <w:rsid w:val="008D565C"/>
    <w:rsid w:val="00900870"/>
    <w:rsid w:val="00930BB0"/>
    <w:rsid w:val="00950142"/>
    <w:rsid w:val="009519E2"/>
    <w:rsid w:val="00960E66"/>
    <w:rsid w:val="009974EC"/>
    <w:rsid w:val="009A6723"/>
    <w:rsid w:val="009B3529"/>
    <w:rsid w:val="009B42D3"/>
    <w:rsid w:val="009B512F"/>
    <w:rsid w:val="009D630C"/>
    <w:rsid w:val="009E5BC0"/>
    <w:rsid w:val="009F4BF8"/>
    <w:rsid w:val="00A1118B"/>
    <w:rsid w:val="00A40D7A"/>
    <w:rsid w:val="00AB37A5"/>
    <w:rsid w:val="00AD4D1E"/>
    <w:rsid w:val="00AD5D55"/>
    <w:rsid w:val="00AF3F28"/>
    <w:rsid w:val="00AF7720"/>
    <w:rsid w:val="00B01AAD"/>
    <w:rsid w:val="00B03823"/>
    <w:rsid w:val="00B061B2"/>
    <w:rsid w:val="00B13D2D"/>
    <w:rsid w:val="00B20D4F"/>
    <w:rsid w:val="00B60FB0"/>
    <w:rsid w:val="00B6217B"/>
    <w:rsid w:val="00B64BBF"/>
    <w:rsid w:val="00B743F5"/>
    <w:rsid w:val="00B7459F"/>
    <w:rsid w:val="00B81B0A"/>
    <w:rsid w:val="00B90639"/>
    <w:rsid w:val="00BA4114"/>
    <w:rsid w:val="00BD6ED1"/>
    <w:rsid w:val="00C705D8"/>
    <w:rsid w:val="00C805E2"/>
    <w:rsid w:val="00C93D41"/>
    <w:rsid w:val="00C96E5C"/>
    <w:rsid w:val="00CA4F61"/>
    <w:rsid w:val="00CB2BF2"/>
    <w:rsid w:val="00CB51B3"/>
    <w:rsid w:val="00CD2F84"/>
    <w:rsid w:val="00CD48F2"/>
    <w:rsid w:val="00CD5042"/>
    <w:rsid w:val="00CD7308"/>
    <w:rsid w:val="00CF01E1"/>
    <w:rsid w:val="00D07739"/>
    <w:rsid w:val="00D16D3A"/>
    <w:rsid w:val="00D17D8F"/>
    <w:rsid w:val="00D2329F"/>
    <w:rsid w:val="00D251AB"/>
    <w:rsid w:val="00D41D92"/>
    <w:rsid w:val="00D53844"/>
    <w:rsid w:val="00D83D21"/>
    <w:rsid w:val="00DA6146"/>
    <w:rsid w:val="00DB65DB"/>
    <w:rsid w:val="00DE44D9"/>
    <w:rsid w:val="00DF231C"/>
    <w:rsid w:val="00DF4945"/>
    <w:rsid w:val="00E0066E"/>
    <w:rsid w:val="00E10ABC"/>
    <w:rsid w:val="00E35F47"/>
    <w:rsid w:val="00E46610"/>
    <w:rsid w:val="00E50CA0"/>
    <w:rsid w:val="00E71225"/>
    <w:rsid w:val="00E71353"/>
    <w:rsid w:val="00EA0EB6"/>
    <w:rsid w:val="00ED2D65"/>
    <w:rsid w:val="00F244F5"/>
    <w:rsid w:val="00F41875"/>
    <w:rsid w:val="00F55486"/>
    <w:rsid w:val="00F931C5"/>
    <w:rsid w:val="00FA75E1"/>
    <w:rsid w:val="00FD76BE"/>
    <w:rsid w:val="00FE1674"/>
    <w:rsid w:val="00FF4A8C"/>
    <w:rsid w:val="00FF4EE4"/>
    <w:rsid w:val="00FF7642"/>
    <w:rsid w:val="00FF7C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27F"/>
  <w15:docId w15:val="{FF541846-1E0B-4DC7-9811-C29837F7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72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75258"/>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7525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61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61B2"/>
    <w:rPr>
      <w:rFonts w:ascii="Segoe UI" w:hAnsi="Segoe UI" w:cs="Segoe UI"/>
      <w:sz w:val="18"/>
      <w:szCs w:val="18"/>
    </w:rPr>
  </w:style>
  <w:style w:type="paragraph" w:styleId="prastasiniatinklio">
    <w:name w:val="Normal (Web)"/>
    <w:basedOn w:val="prastasis"/>
    <w:uiPriority w:val="99"/>
    <w:semiHidden/>
    <w:unhideWhenUsed/>
    <w:rsid w:val="00B81B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81B0A"/>
    <w:pPr>
      <w:spacing w:after="0" w:line="240" w:lineRule="auto"/>
      <w:ind w:left="720"/>
      <w:contextualSpacing/>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353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5344"/>
  </w:style>
  <w:style w:type="character" w:styleId="Vietosrezervavimoenklotekstas">
    <w:name w:val="Placeholder Text"/>
    <w:basedOn w:val="Numatytasispastraiposriftas"/>
    <w:uiPriority w:val="99"/>
    <w:semiHidden/>
    <w:rsid w:val="00B64BBF"/>
    <w:rPr>
      <w:color w:val="808080"/>
    </w:rPr>
  </w:style>
  <w:style w:type="character" w:styleId="Komentaronuoroda">
    <w:name w:val="annotation reference"/>
    <w:basedOn w:val="Numatytasispastraiposriftas"/>
    <w:uiPriority w:val="99"/>
    <w:semiHidden/>
    <w:unhideWhenUsed/>
    <w:rsid w:val="00B13D2D"/>
    <w:rPr>
      <w:sz w:val="16"/>
      <w:szCs w:val="16"/>
    </w:rPr>
  </w:style>
  <w:style w:type="paragraph" w:styleId="Komentarotekstas">
    <w:name w:val="annotation text"/>
    <w:basedOn w:val="prastasis"/>
    <w:link w:val="KomentarotekstasDiagrama"/>
    <w:uiPriority w:val="99"/>
    <w:semiHidden/>
    <w:unhideWhenUsed/>
    <w:rsid w:val="00B13D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13D2D"/>
    <w:rPr>
      <w:sz w:val="20"/>
      <w:szCs w:val="20"/>
    </w:rPr>
  </w:style>
  <w:style w:type="paragraph" w:styleId="Komentarotema">
    <w:name w:val="annotation subject"/>
    <w:basedOn w:val="Komentarotekstas"/>
    <w:next w:val="Komentarotekstas"/>
    <w:link w:val="KomentarotemaDiagrama"/>
    <w:uiPriority w:val="99"/>
    <w:semiHidden/>
    <w:unhideWhenUsed/>
    <w:rsid w:val="00B13D2D"/>
    <w:rPr>
      <w:b/>
      <w:bCs/>
    </w:rPr>
  </w:style>
  <w:style w:type="character" w:customStyle="1" w:styleId="KomentarotemaDiagrama">
    <w:name w:val="Komentaro tema Diagrama"/>
    <w:basedOn w:val="KomentarotekstasDiagrama"/>
    <w:link w:val="Komentarotema"/>
    <w:uiPriority w:val="99"/>
    <w:semiHidden/>
    <w:rsid w:val="00B13D2D"/>
    <w:rPr>
      <w:b/>
      <w:bCs/>
      <w:sz w:val="20"/>
      <w:szCs w:val="20"/>
    </w:rPr>
  </w:style>
  <w:style w:type="paragraph" w:styleId="Betarp">
    <w:name w:val="No Spacing"/>
    <w:uiPriority w:val="1"/>
    <w:qFormat/>
    <w:rsid w:val="00714C61"/>
    <w:pPr>
      <w:spacing w:after="0" w:line="240" w:lineRule="auto"/>
      <w:ind w:firstLine="851"/>
      <w:jc w:val="both"/>
    </w:pPr>
    <w:rPr>
      <w:rFonts w:ascii="Times New Roman" w:eastAsia="Calibri" w:hAnsi="Times New Roman" w:cs="Times New Roman"/>
      <w:sz w:val="24"/>
    </w:rPr>
  </w:style>
  <w:style w:type="paragraph" w:customStyle="1" w:styleId="Default">
    <w:name w:val="Default"/>
    <w:rsid w:val="00714C6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59"/>
    <w:rsid w:val="00060DEA"/>
    <w:pPr>
      <w:spacing w:after="0" w:line="240" w:lineRule="auto"/>
    </w:pPr>
    <w:rPr>
      <w:rFonts w:ascii="Calibri" w:eastAsia="Calibri" w:hAnsi="Calibri" w:cs="Times New Roman"/>
      <w:sz w:val="20"/>
      <w:szCs w:val="20"/>
      <w:lang w:eastAsia="lt-L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2919">
      <w:bodyDiv w:val="1"/>
      <w:marLeft w:val="0"/>
      <w:marRight w:val="0"/>
      <w:marTop w:val="0"/>
      <w:marBottom w:val="0"/>
      <w:divBdr>
        <w:top w:val="none" w:sz="0" w:space="0" w:color="auto"/>
        <w:left w:val="none" w:sz="0" w:space="0" w:color="auto"/>
        <w:bottom w:val="none" w:sz="0" w:space="0" w:color="auto"/>
        <w:right w:val="none" w:sz="0" w:space="0" w:color="auto"/>
      </w:divBdr>
    </w:div>
    <w:div w:id="1375159908">
      <w:bodyDiv w:val="1"/>
      <w:marLeft w:val="0"/>
      <w:marRight w:val="0"/>
      <w:marTop w:val="0"/>
      <w:marBottom w:val="0"/>
      <w:divBdr>
        <w:top w:val="none" w:sz="0" w:space="0" w:color="auto"/>
        <w:left w:val="none" w:sz="0" w:space="0" w:color="auto"/>
        <w:bottom w:val="none" w:sz="0" w:space="0" w:color="auto"/>
        <w:right w:val="none" w:sz="0" w:space="0" w:color="auto"/>
      </w:divBdr>
    </w:div>
    <w:div w:id="1383940478">
      <w:bodyDiv w:val="1"/>
      <w:marLeft w:val="0"/>
      <w:marRight w:val="0"/>
      <w:marTop w:val="0"/>
      <w:marBottom w:val="0"/>
      <w:divBdr>
        <w:top w:val="none" w:sz="0" w:space="0" w:color="auto"/>
        <w:left w:val="none" w:sz="0" w:space="0" w:color="auto"/>
        <w:bottom w:val="none" w:sz="0" w:space="0" w:color="auto"/>
        <w:right w:val="none" w:sz="0" w:space="0" w:color="auto"/>
      </w:divBdr>
      <w:divsChild>
        <w:div w:id="1847941239">
          <w:marLeft w:val="547"/>
          <w:marRight w:val="0"/>
          <w:marTop w:val="106"/>
          <w:marBottom w:val="0"/>
          <w:divBdr>
            <w:top w:val="none" w:sz="0" w:space="0" w:color="auto"/>
            <w:left w:val="none" w:sz="0" w:space="0" w:color="auto"/>
            <w:bottom w:val="none" w:sz="0" w:space="0" w:color="auto"/>
            <w:right w:val="none" w:sz="0" w:space="0" w:color="auto"/>
          </w:divBdr>
        </w:div>
        <w:div w:id="497496992">
          <w:marLeft w:val="547"/>
          <w:marRight w:val="0"/>
          <w:marTop w:val="106"/>
          <w:marBottom w:val="0"/>
          <w:divBdr>
            <w:top w:val="none" w:sz="0" w:space="0" w:color="auto"/>
            <w:left w:val="none" w:sz="0" w:space="0" w:color="auto"/>
            <w:bottom w:val="none" w:sz="0" w:space="0" w:color="auto"/>
            <w:right w:val="none" w:sz="0" w:space="0" w:color="auto"/>
          </w:divBdr>
        </w:div>
        <w:div w:id="1531648181">
          <w:marLeft w:val="547"/>
          <w:marRight w:val="0"/>
          <w:marTop w:val="106"/>
          <w:marBottom w:val="0"/>
          <w:divBdr>
            <w:top w:val="none" w:sz="0" w:space="0" w:color="auto"/>
            <w:left w:val="none" w:sz="0" w:space="0" w:color="auto"/>
            <w:bottom w:val="none" w:sz="0" w:space="0" w:color="auto"/>
            <w:right w:val="none" w:sz="0" w:space="0" w:color="auto"/>
          </w:divBdr>
        </w:div>
        <w:div w:id="90513125">
          <w:marLeft w:val="547"/>
          <w:marRight w:val="0"/>
          <w:marTop w:val="106"/>
          <w:marBottom w:val="0"/>
          <w:divBdr>
            <w:top w:val="none" w:sz="0" w:space="0" w:color="auto"/>
            <w:left w:val="none" w:sz="0" w:space="0" w:color="auto"/>
            <w:bottom w:val="none" w:sz="0" w:space="0" w:color="auto"/>
            <w:right w:val="none" w:sz="0" w:space="0" w:color="auto"/>
          </w:divBdr>
        </w:div>
      </w:divsChild>
    </w:div>
    <w:div w:id="17732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65F7D-FF50-4443-8BE5-77EE9BEF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13157</Words>
  <Characters>7500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Bušeckienė</dc:creator>
  <cp:keywords/>
  <dc:description/>
  <cp:lastModifiedBy>Julius Gindulis</cp:lastModifiedBy>
  <cp:revision>2</cp:revision>
  <cp:lastPrinted>2020-02-19T07:17:00Z</cp:lastPrinted>
  <dcterms:created xsi:type="dcterms:W3CDTF">2023-04-03T07:26:00Z</dcterms:created>
  <dcterms:modified xsi:type="dcterms:W3CDTF">2023-04-03T07:26:00Z</dcterms:modified>
</cp:coreProperties>
</file>